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3C26FC" w14:textId="77777777" w:rsidR="00BA4BF5" w:rsidRDefault="00BA4BF5" w:rsidP="00BA4BF5">
      <w:pPr>
        <w:spacing w:after="0" w:line="240" w:lineRule="auto"/>
        <w:jc w:val="both"/>
        <w:rPr>
          <w:rFonts w:ascii="Times New Roman" w:hAnsi="Times New Roman" w:cs="Times New Roman"/>
          <w:sz w:val="28"/>
          <w:szCs w:val="28"/>
          <w:lang w:val="en-US"/>
        </w:rPr>
      </w:pPr>
    </w:p>
    <w:p w14:paraId="7B0CD538" w14:textId="77777777" w:rsidR="005F2BCE" w:rsidRPr="005F2BCE" w:rsidRDefault="005F2BCE" w:rsidP="005F2BCE">
      <w:pPr>
        <w:spacing w:after="0" w:line="240" w:lineRule="auto"/>
        <w:jc w:val="both"/>
        <w:rPr>
          <w:rFonts w:ascii="Times New Roman" w:hAnsi="Times New Roman" w:cs="Times New Roman"/>
          <w:sz w:val="28"/>
          <w:szCs w:val="28"/>
          <w:lang w:val="en-US"/>
        </w:rPr>
      </w:pPr>
      <w:r w:rsidRPr="005F2BCE">
        <w:rPr>
          <w:rFonts w:ascii="Times New Roman" w:hAnsi="Times New Roman" w:cs="Times New Roman"/>
          <w:sz w:val="28"/>
          <w:szCs w:val="28"/>
          <w:lang w:val="en-US"/>
        </w:rPr>
        <w:t>Laboratory work</w:t>
      </w:r>
      <w:r>
        <w:rPr>
          <w:rFonts w:ascii="Times New Roman" w:hAnsi="Times New Roman" w:cs="Times New Roman"/>
          <w:sz w:val="28"/>
          <w:szCs w:val="28"/>
          <w:lang w:val="en-US"/>
        </w:rPr>
        <w:t xml:space="preserve"> 1. </w:t>
      </w:r>
      <w:r w:rsidRPr="005F2BCE">
        <w:rPr>
          <w:rFonts w:ascii="Times New Roman" w:hAnsi="Times New Roman" w:cs="Times New Roman"/>
          <w:sz w:val="28"/>
          <w:szCs w:val="28"/>
          <w:lang w:val="en-US"/>
        </w:rPr>
        <w:t>Comparison of features of prokaryotic and eukaryotic cells</w:t>
      </w:r>
      <w:r>
        <w:rPr>
          <w:rFonts w:ascii="Times New Roman" w:hAnsi="Times New Roman" w:cs="Times New Roman"/>
          <w:sz w:val="28"/>
          <w:szCs w:val="28"/>
          <w:lang w:val="en-US"/>
        </w:rPr>
        <w:t xml:space="preserve"> </w:t>
      </w:r>
    </w:p>
    <w:p w14:paraId="365CC9F8" w14:textId="77777777" w:rsidR="005F2BCE" w:rsidRDefault="005F2BCE" w:rsidP="005F2BCE">
      <w:pPr>
        <w:spacing w:after="0" w:line="240" w:lineRule="auto"/>
        <w:jc w:val="both"/>
        <w:rPr>
          <w:rFonts w:ascii="Times New Roman" w:hAnsi="Times New Roman" w:cs="Times New Roman"/>
          <w:sz w:val="28"/>
          <w:szCs w:val="28"/>
          <w:lang w:val="en-US"/>
        </w:rPr>
      </w:pPr>
    </w:p>
    <w:p w14:paraId="20BCF60E" w14:textId="77777777"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14:paraId="0C382B17" w14:textId="77777777" w:rsidR="00BA4BF5" w:rsidRDefault="00BA4BF5" w:rsidP="005F2BCE">
      <w:pPr>
        <w:spacing w:after="0" w:line="240" w:lineRule="auto"/>
        <w:jc w:val="both"/>
        <w:rPr>
          <w:rFonts w:ascii="Times New Roman" w:hAnsi="Times New Roman" w:cs="Times New Roman"/>
          <w:sz w:val="28"/>
          <w:szCs w:val="28"/>
          <w:lang w:val="en-US"/>
        </w:rPr>
      </w:pP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2006"/>
        <w:gridCol w:w="1499"/>
        <w:gridCol w:w="5850"/>
      </w:tblGrid>
      <w:tr w:rsidR="005F2BCE" w:rsidRPr="00153E61" w14:paraId="7AB72D2B" w14:textId="77777777" w:rsidTr="007956C7">
        <w:tc>
          <w:tcPr>
            <w:tcW w:w="0" w:type="auto"/>
            <w:gridSpan w:val="3"/>
            <w:tcBorders>
              <w:top w:val="nil"/>
              <w:left w:val="nil"/>
              <w:bottom w:val="nil"/>
              <w:right w:val="nil"/>
            </w:tcBorders>
            <w:shd w:val="clear" w:color="auto" w:fill="auto"/>
            <w:tcMar>
              <w:top w:w="48" w:type="dxa"/>
              <w:left w:w="96" w:type="dxa"/>
              <w:bottom w:w="48" w:type="dxa"/>
              <w:right w:w="96" w:type="dxa"/>
            </w:tcMar>
            <w:vAlign w:val="center"/>
            <w:hideMark/>
          </w:tcPr>
          <w:p w14:paraId="61D9C714" w14:textId="77777777" w:rsidR="005F2BCE" w:rsidRPr="00F228E1" w:rsidRDefault="005F2BCE" w:rsidP="007956C7">
            <w:pPr>
              <w:spacing w:after="0" w:line="240" w:lineRule="auto"/>
              <w:jc w:val="center"/>
              <w:rPr>
                <w:rFonts w:ascii="Arial" w:eastAsia="Times New Roman" w:hAnsi="Arial" w:cs="Arial"/>
                <w:b/>
                <w:bCs/>
                <w:sz w:val="21"/>
                <w:szCs w:val="21"/>
                <w:lang w:val="en-US" w:eastAsia="ru-RU"/>
              </w:rPr>
            </w:pPr>
            <w:r w:rsidRPr="00F228E1">
              <w:rPr>
                <w:rFonts w:ascii="Arial" w:eastAsia="Times New Roman" w:hAnsi="Arial" w:cs="Arial"/>
                <w:b/>
                <w:bCs/>
                <w:sz w:val="21"/>
                <w:szCs w:val="21"/>
                <w:lang w:val="en-US" w:eastAsia="ru-RU"/>
              </w:rPr>
              <w:t>Comparison of features of prokaryotic and eukaryotic cells</w:t>
            </w:r>
          </w:p>
        </w:tc>
      </w:tr>
      <w:tr w:rsidR="005F2BCE" w:rsidRPr="00F228E1" w14:paraId="288BDB6E" w14:textId="77777777" w:rsidTr="007956C7">
        <w:trPr>
          <w:trHeight w:val="401"/>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04CC1D5" w14:textId="77777777" w:rsidR="005F2BCE" w:rsidRPr="00F228E1" w:rsidRDefault="005F2BCE" w:rsidP="007956C7">
            <w:pPr>
              <w:spacing w:after="0" w:line="240" w:lineRule="auto"/>
              <w:jc w:val="center"/>
              <w:rPr>
                <w:rFonts w:ascii="Arial" w:eastAsia="Times New Roman" w:hAnsi="Arial" w:cs="Arial"/>
                <w:b/>
                <w:bCs/>
                <w:sz w:val="21"/>
                <w:szCs w:val="21"/>
                <w:lang w:val="en-US" w:eastAsia="ru-RU"/>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BB4E1EA" w14:textId="77777777" w:rsidR="005F2BCE" w:rsidRPr="00F228E1" w:rsidRDefault="00000000" w:rsidP="007956C7">
            <w:pPr>
              <w:spacing w:after="0" w:line="240" w:lineRule="auto"/>
              <w:jc w:val="center"/>
              <w:rPr>
                <w:rFonts w:ascii="Arial" w:eastAsia="Times New Roman" w:hAnsi="Arial" w:cs="Arial"/>
                <w:b/>
                <w:bCs/>
                <w:sz w:val="21"/>
                <w:szCs w:val="21"/>
                <w:lang w:eastAsia="ru-RU"/>
              </w:rPr>
            </w:pPr>
            <w:hyperlink r:id="rId4" w:tooltip="Prokaryote" w:history="1">
              <w:r w:rsidR="005F2BCE" w:rsidRPr="00F228E1">
                <w:rPr>
                  <w:rFonts w:ascii="Arial" w:eastAsia="Times New Roman" w:hAnsi="Arial" w:cs="Arial"/>
                  <w:b/>
                  <w:bCs/>
                  <w:sz w:val="21"/>
                  <w:szCs w:val="21"/>
                  <w:lang w:eastAsia="ru-RU"/>
                </w:rPr>
                <w:t>Prokaryotes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54BD088" w14:textId="77777777" w:rsidR="005F2BCE" w:rsidRPr="00F228E1" w:rsidRDefault="00000000" w:rsidP="007956C7">
            <w:pPr>
              <w:spacing w:after="0" w:line="240" w:lineRule="auto"/>
              <w:jc w:val="center"/>
              <w:rPr>
                <w:rFonts w:ascii="Arial" w:eastAsia="Times New Roman" w:hAnsi="Arial" w:cs="Arial"/>
                <w:b/>
                <w:bCs/>
                <w:sz w:val="21"/>
                <w:szCs w:val="21"/>
                <w:lang w:eastAsia="ru-RU"/>
              </w:rPr>
            </w:pPr>
            <w:hyperlink r:id="rId5" w:tooltip="Eukaryote" w:history="1">
              <w:r w:rsidR="005F2BCE" w:rsidRPr="00F228E1">
                <w:rPr>
                  <w:rFonts w:ascii="Arial" w:eastAsia="Times New Roman" w:hAnsi="Arial" w:cs="Arial"/>
                  <w:b/>
                  <w:bCs/>
                  <w:sz w:val="21"/>
                  <w:szCs w:val="21"/>
                  <w:lang w:eastAsia="ru-RU"/>
                </w:rPr>
                <w:t>Eukaryotes</w:t>
              </w:r>
            </w:hyperlink>
          </w:p>
        </w:tc>
      </w:tr>
      <w:tr w:rsidR="005F2BCE" w:rsidRPr="00F228E1" w14:paraId="00514DD7" w14:textId="77777777"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186DE5A0" w14:textId="77777777" w:rsidR="005F2BCE" w:rsidRPr="00F228E1" w:rsidRDefault="005F2BCE" w:rsidP="007956C7">
            <w:pPr>
              <w:spacing w:after="0" w:line="240" w:lineRule="auto"/>
              <w:jc w:val="center"/>
              <w:rPr>
                <w:rFonts w:ascii="Arial" w:eastAsia="Times New Roman" w:hAnsi="Arial" w:cs="Arial"/>
                <w:b/>
                <w:bCs/>
                <w:sz w:val="21"/>
                <w:szCs w:val="21"/>
                <w:lang w:eastAsia="ru-RU"/>
              </w:rPr>
            </w:pPr>
            <w:r w:rsidRPr="00F228E1">
              <w:rPr>
                <w:rFonts w:ascii="Arial" w:eastAsia="Times New Roman" w:hAnsi="Arial" w:cs="Arial"/>
                <w:b/>
                <w:bCs/>
                <w:sz w:val="21"/>
                <w:szCs w:val="21"/>
                <w:lang w:eastAsia="ru-RU"/>
              </w:rPr>
              <w:t>Typical organisms</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B0EFCB9" w14:textId="77777777" w:rsidR="005F2BCE" w:rsidRPr="00F228E1" w:rsidRDefault="00000000" w:rsidP="007956C7">
            <w:pPr>
              <w:spacing w:after="0" w:line="240" w:lineRule="auto"/>
              <w:rPr>
                <w:rFonts w:ascii="Arial" w:eastAsia="Times New Roman" w:hAnsi="Arial" w:cs="Arial"/>
                <w:sz w:val="21"/>
                <w:szCs w:val="21"/>
                <w:lang w:eastAsia="ru-RU"/>
              </w:rPr>
            </w:pPr>
            <w:hyperlink r:id="rId6" w:tooltip="Bacterium" w:history="1">
              <w:r w:rsidR="005F2BCE" w:rsidRPr="00F228E1">
                <w:rPr>
                  <w:rFonts w:ascii="Arial" w:eastAsia="Times New Roman" w:hAnsi="Arial" w:cs="Arial"/>
                  <w:sz w:val="21"/>
                  <w:szCs w:val="21"/>
                  <w:lang w:eastAsia="ru-RU"/>
                </w:rPr>
                <w:t>bacteria</w:t>
              </w:r>
            </w:hyperlink>
            <w:r w:rsidR="005F2BCE" w:rsidRPr="00F228E1">
              <w:rPr>
                <w:rFonts w:ascii="Arial" w:eastAsia="Times New Roman" w:hAnsi="Arial" w:cs="Arial"/>
                <w:sz w:val="21"/>
                <w:szCs w:val="21"/>
                <w:lang w:eastAsia="ru-RU"/>
              </w:rPr>
              <w:t>, </w:t>
            </w:r>
            <w:hyperlink r:id="rId7" w:tooltip="Archaea" w:history="1">
              <w:r w:rsidR="005F2BCE" w:rsidRPr="00F228E1">
                <w:rPr>
                  <w:rFonts w:ascii="Arial" w:eastAsia="Times New Roman" w:hAnsi="Arial" w:cs="Arial"/>
                  <w:sz w:val="21"/>
                  <w:szCs w:val="21"/>
                  <w:lang w:eastAsia="ru-RU"/>
                </w:rPr>
                <w:t>archaea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190217A1" w14:textId="77777777" w:rsidR="005F2BCE" w:rsidRPr="00F228E1" w:rsidRDefault="00000000" w:rsidP="007956C7">
            <w:pPr>
              <w:spacing w:after="0" w:line="240" w:lineRule="auto"/>
              <w:rPr>
                <w:rFonts w:ascii="Arial" w:eastAsia="Times New Roman" w:hAnsi="Arial" w:cs="Arial"/>
                <w:sz w:val="21"/>
                <w:szCs w:val="21"/>
                <w:lang w:eastAsia="ru-RU"/>
              </w:rPr>
            </w:pPr>
            <w:hyperlink r:id="rId8" w:tooltip="Protist" w:history="1">
              <w:r w:rsidR="005F2BCE" w:rsidRPr="00F228E1">
                <w:rPr>
                  <w:rFonts w:ascii="Arial" w:eastAsia="Times New Roman" w:hAnsi="Arial" w:cs="Arial"/>
                  <w:sz w:val="21"/>
                  <w:szCs w:val="21"/>
                  <w:lang w:eastAsia="ru-RU"/>
                </w:rPr>
                <w:t>protists</w:t>
              </w:r>
            </w:hyperlink>
            <w:r w:rsidR="005F2BCE" w:rsidRPr="00F228E1">
              <w:rPr>
                <w:rFonts w:ascii="Arial" w:eastAsia="Times New Roman" w:hAnsi="Arial" w:cs="Arial"/>
                <w:sz w:val="21"/>
                <w:szCs w:val="21"/>
                <w:lang w:eastAsia="ru-RU"/>
              </w:rPr>
              <w:t>, </w:t>
            </w:r>
            <w:hyperlink r:id="rId9" w:tooltip="Fungus" w:history="1">
              <w:r w:rsidR="005F2BCE" w:rsidRPr="00F228E1">
                <w:rPr>
                  <w:rFonts w:ascii="Arial" w:eastAsia="Times New Roman" w:hAnsi="Arial" w:cs="Arial"/>
                  <w:sz w:val="21"/>
                  <w:szCs w:val="21"/>
                  <w:lang w:eastAsia="ru-RU"/>
                </w:rPr>
                <w:t>fungi</w:t>
              </w:r>
            </w:hyperlink>
            <w:r w:rsidR="005F2BCE" w:rsidRPr="00F228E1">
              <w:rPr>
                <w:rFonts w:ascii="Arial" w:eastAsia="Times New Roman" w:hAnsi="Arial" w:cs="Arial"/>
                <w:sz w:val="21"/>
                <w:szCs w:val="21"/>
                <w:lang w:eastAsia="ru-RU"/>
              </w:rPr>
              <w:t>, </w:t>
            </w:r>
            <w:hyperlink r:id="rId10" w:tooltip="Plant" w:history="1">
              <w:r w:rsidR="005F2BCE" w:rsidRPr="00F228E1">
                <w:rPr>
                  <w:rFonts w:ascii="Arial" w:eastAsia="Times New Roman" w:hAnsi="Arial" w:cs="Arial"/>
                  <w:sz w:val="21"/>
                  <w:szCs w:val="21"/>
                  <w:lang w:eastAsia="ru-RU"/>
                </w:rPr>
                <w:t>plants</w:t>
              </w:r>
            </w:hyperlink>
            <w:r w:rsidR="005F2BCE" w:rsidRPr="00F228E1">
              <w:rPr>
                <w:rFonts w:ascii="Arial" w:eastAsia="Times New Roman" w:hAnsi="Arial" w:cs="Arial"/>
                <w:sz w:val="21"/>
                <w:szCs w:val="21"/>
                <w:lang w:eastAsia="ru-RU"/>
              </w:rPr>
              <w:t>, </w:t>
            </w:r>
            <w:hyperlink r:id="rId11" w:tooltip="Animal" w:history="1">
              <w:r w:rsidR="005F2BCE" w:rsidRPr="00F228E1">
                <w:rPr>
                  <w:rFonts w:ascii="Arial" w:eastAsia="Times New Roman" w:hAnsi="Arial" w:cs="Arial"/>
                  <w:sz w:val="21"/>
                  <w:szCs w:val="21"/>
                  <w:lang w:eastAsia="ru-RU"/>
                </w:rPr>
                <w:t>animals</w:t>
              </w:r>
            </w:hyperlink>
          </w:p>
        </w:tc>
      </w:tr>
      <w:tr w:rsidR="005F2BCE" w:rsidRPr="00F228E1" w14:paraId="3BE38A8C" w14:textId="77777777"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A23D61F" w14:textId="77777777" w:rsidR="005F2BCE" w:rsidRPr="00F228E1" w:rsidRDefault="005F2BCE" w:rsidP="007956C7">
            <w:pPr>
              <w:spacing w:after="0" w:line="240" w:lineRule="auto"/>
              <w:jc w:val="center"/>
              <w:rPr>
                <w:rFonts w:ascii="Arial" w:eastAsia="Times New Roman" w:hAnsi="Arial" w:cs="Arial"/>
                <w:b/>
                <w:bCs/>
                <w:sz w:val="21"/>
                <w:szCs w:val="21"/>
                <w:lang w:eastAsia="ru-RU"/>
              </w:rPr>
            </w:pPr>
            <w:r w:rsidRPr="00F228E1">
              <w:rPr>
                <w:rFonts w:ascii="Arial" w:eastAsia="Times New Roman" w:hAnsi="Arial" w:cs="Arial"/>
                <w:b/>
                <w:bCs/>
                <w:sz w:val="21"/>
                <w:szCs w:val="21"/>
                <w:lang w:eastAsia="ru-RU"/>
              </w:rPr>
              <w:t>Typical size</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BDA32C3" w14:textId="77777777" w:rsidR="005F2BCE" w:rsidRPr="00F228E1" w:rsidRDefault="005F2BCE" w:rsidP="007956C7">
            <w:pPr>
              <w:spacing w:after="0" w:line="240" w:lineRule="auto"/>
              <w:rPr>
                <w:rFonts w:ascii="Arial" w:eastAsia="Times New Roman" w:hAnsi="Arial" w:cs="Arial"/>
                <w:sz w:val="21"/>
                <w:szCs w:val="21"/>
                <w:lang w:eastAsia="ru-RU"/>
              </w:rPr>
            </w:pPr>
            <w:r w:rsidRPr="00F228E1">
              <w:rPr>
                <w:rFonts w:ascii="Arial" w:eastAsia="Times New Roman" w:hAnsi="Arial" w:cs="Arial"/>
                <w:sz w:val="21"/>
                <w:szCs w:val="21"/>
                <w:lang w:eastAsia="ru-RU"/>
              </w:rPr>
              <w:t>~ 1–5 </w:t>
            </w:r>
            <w:hyperlink r:id="rId12" w:tooltip="Micrometre" w:history="1">
              <w:r w:rsidRPr="00F228E1">
                <w:rPr>
                  <w:rFonts w:ascii="Arial" w:eastAsia="Times New Roman" w:hAnsi="Arial" w:cs="Arial"/>
                  <w:sz w:val="21"/>
                  <w:szCs w:val="21"/>
                  <w:lang w:eastAsia="ru-RU"/>
                </w:rPr>
                <w:t>µm</w:t>
              </w:r>
            </w:hyperlink>
            <w:hyperlink r:id="rId13" w:anchor="cite_note-CampbellBiology320-18" w:history="1">
              <w:r w:rsidRPr="00F228E1">
                <w:rPr>
                  <w:rFonts w:ascii="Arial" w:eastAsia="Times New Roman" w:hAnsi="Arial" w:cs="Arial"/>
                  <w:sz w:val="17"/>
                  <w:szCs w:val="17"/>
                  <w:vertAlign w:val="superscript"/>
                  <w:lang w:eastAsia="ru-RU"/>
                </w:rPr>
                <w:t>[17]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CDA4059" w14:textId="77777777" w:rsidR="005F2BCE" w:rsidRPr="00F228E1" w:rsidRDefault="005F2BCE" w:rsidP="007956C7">
            <w:pPr>
              <w:spacing w:after="0" w:line="240" w:lineRule="auto"/>
              <w:rPr>
                <w:rFonts w:ascii="Arial" w:eastAsia="Times New Roman" w:hAnsi="Arial" w:cs="Arial"/>
                <w:sz w:val="21"/>
                <w:szCs w:val="21"/>
                <w:lang w:eastAsia="ru-RU"/>
              </w:rPr>
            </w:pPr>
            <w:r w:rsidRPr="00F228E1">
              <w:rPr>
                <w:rFonts w:ascii="Arial" w:eastAsia="Times New Roman" w:hAnsi="Arial" w:cs="Arial"/>
                <w:sz w:val="21"/>
                <w:szCs w:val="21"/>
                <w:lang w:eastAsia="ru-RU"/>
              </w:rPr>
              <w:t>~ 10–100 µm</w:t>
            </w:r>
            <w:hyperlink r:id="rId14" w:anchor="cite_note-CampbellBiology320-18" w:history="1">
              <w:r w:rsidRPr="00F228E1">
                <w:rPr>
                  <w:rFonts w:ascii="Arial" w:eastAsia="Times New Roman" w:hAnsi="Arial" w:cs="Arial"/>
                  <w:sz w:val="17"/>
                  <w:szCs w:val="17"/>
                  <w:vertAlign w:val="superscript"/>
                  <w:lang w:eastAsia="ru-RU"/>
                </w:rPr>
                <w:t>[17]</w:t>
              </w:r>
            </w:hyperlink>
          </w:p>
        </w:tc>
      </w:tr>
      <w:tr w:rsidR="005F2BCE" w:rsidRPr="00153E61" w14:paraId="5FCCB881" w14:textId="77777777"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346EC23" w14:textId="77777777" w:rsidR="005F2BCE" w:rsidRPr="00F228E1" w:rsidRDefault="005F2BCE" w:rsidP="007956C7">
            <w:pPr>
              <w:spacing w:after="0" w:line="240" w:lineRule="auto"/>
              <w:jc w:val="center"/>
              <w:rPr>
                <w:rFonts w:ascii="Arial" w:eastAsia="Times New Roman" w:hAnsi="Arial" w:cs="Arial"/>
                <w:b/>
                <w:bCs/>
                <w:sz w:val="21"/>
                <w:szCs w:val="21"/>
                <w:lang w:eastAsia="ru-RU"/>
              </w:rPr>
            </w:pPr>
            <w:r w:rsidRPr="00F228E1">
              <w:rPr>
                <w:rFonts w:ascii="Arial" w:eastAsia="Times New Roman" w:hAnsi="Arial" w:cs="Arial"/>
                <w:b/>
                <w:bCs/>
                <w:sz w:val="21"/>
                <w:szCs w:val="21"/>
                <w:lang w:eastAsia="ru-RU"/>
              </w:rPr>
              <w:t>Type of </w:t>
            </w:r>
            <w:hyperlink r:id="rId15" w:tooltip="Cell nucleus" w:history="1">
              <w:r w:rsidRPr="00F228E1">
                <w:rPr>
                  <w:rFonts w:ascii="Arial" w:eastAsia="Times New Roman" w:hAnsi="Arial" w:cs="Arial"/>
                  <w:b/>
                  <w:bCs/>
                  <w:sz w:val="21"/>
                  <w:szCs w:val="21"/>
                  <w:lang w:eastAsia="ru-RU"/>
                </w:rPr>
                <w:t>nucleus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2DDB4EE" w14:textId="77777777" w:rsidR="005F2BCE" w:rsidRPr="00F228E1" w:rsidRDefault="00000000" w:rsidP="007956C7">
            <w:pPr>
              <w:spacing w:after="0" w:line="240" w:lineRule="auto"/>
              <w:rPr>
                <w:rFonts w:ascii="Arial" w:eastAsia="Times New Roman" w:hAnsi="Arial" w:cs="Arial"/>
                <w:sz w:val="21"/>
                <w:szCs w:val="21"/>
                <w:lang w:val="en-US" w:eastAsia="ru-RU"/>
              </w:rPr>
            </w:pPr>
            <w:hyperlink r:id="rId16" w:tooltip="Nucleoid region" w:history="1">
              <w:r w:rsidR="005F2BCE" w:rsidRPr="00F228E1">
                <w:rPr>
                  <w:rFonts w:ascii="Arial" w:eastAsia="Times New Roman" w:hAnsi="Arial" w:cs="Arial"/>
                  <w:sz w:val="21"/>
                  <w:szCs w:val="21"/>
                  <w:lang w:val="en-US" w:eastAsia="ru-RU"/>
                </w:rPr>
                <w:t>nucleoid region</w:t>
              </w:r>
            </w:hyperlink>
            <w:r w:rsidR="005F2BCE" w:rsidRPr="00F228E1">
              <w:rPr>
                <w:rFonts w:ascii="Arial" w:eastAsia="Times New Roman" w:hAnsi="Arial" w:cs="Arial"/>
                <w:sz w:val="21"/>
                <w:szCs w:val="21"/>
                <w:lang w:val="en-US" w:eastAsia="ru-RU"/>
              </w:rPr>
              <w:t>; no true nucleus</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3E7313D5" w14:textId="77777777" w:rsidR="005F2BCE" w:rsidRPr="00F228E1" w:rsidRDefault="005F2BCE" w:rsidP="007956C7">
            <w:pPr>
              <w:spacing w:after="0" w:line="240" w:lineRule="auto"/>
              <w:rPr>
                <w:rFonts w:ascii="Arial" w:eastAsia="Times New Roman" w:hAnsi="Arial" w:cs="Arial"/>
                <w:sz w:val="21"/>
                <w:szCs w:val="21"/>
                <w:lang w:val="en-US" w:eastAsia="ru-RU"/>
              </w:rPr>
            </w:pPr>
            <w:r w:rsidRPr="00F228E1">
              <w:rPr>
                <w:rFonts w:ascii="Arial" w:eastAsia="Times New Roman" w:hAnsi="Arial" w:cs="Arial"/>
                <w:sz w:val="21"/>
                <w:szCs w:val="21"/>
                <w:lang w:val="en-US" w:eastAsia="ru-RU"/>
              </w:rPr>
              <w:t>true nucleus with double membrane</w:t>
            </w:r>
          </w:p>
        </w:tc>
      </w:tr>
      <w:tr w:rsidR="005F2BCE" w:rsidRPr="00153E61" w14:paraId="51C168EE" w14:textId="77777777"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BCF1CCE" w14:textId="77777777" w:rsidR="005F2BCE" w:rsidRPr="00F228E1" w:rsidRDefault="00000000" w:rsidP="007956C7">
            <w:pPr>
              <w:spacing w:after="0" w:line="240" w:lineRule="auto"/>
              <w:jc w:val="center"/>
              <w:rPr>
                <w:rFonts w:ascii="Arial" w:eastAsia="Times New Roman" w:hAnsi="Arial" w:cs="Arial"/>
                <w:b/>
                <w:bCs/>
                <w:sz w:val="21"/>
                <w:szCs w:val="21"/>
                <w:lang w:eastAsia="ru-RU"/>
              </w:rPr>
            </w:pPr>
            <w:hyperlink r:id="rId17" w:tooltip="DNA" w:history="1">
              <w:r w:rsidR="005F2BCE" w:rsidRPr="00F228E1">
                <w:rPr>
                  <w:rFonts w:ascii="Arial" w:eastAsia="Times New Roman" w:hAnsi="Arial" w:cs="Arial"/>
                  <w:b/>
                  <w:bCs/>
                  <w:sz w:val="21"/>
                  <w:szCs w:val="21"/>
                  <w:lang w:eastAsia="ru-RU"/>
                </w:rPr>
                <w:t>DNA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390F2E9" w14:textId="77777777" w:rsidR="005F2BCE" w:rsidRPr="00F228E1" w:rsidRDefault="00000000" w:rsidP="007956C7">
            <w:pPr>
              <w:spacing w:after="0" w:line="240" w:lineRule="auto"/>
              <w:rPr>
                <w:rFonts w:ascii="Arial" w:eastAsia="Times New Roman" w:hAnsi="Arial" w:cs="Arial"/>
                <w:sz w:val="21"/>
                <w:szCs w:val="21"/>
                <w:lang w:eastAsia="ru-RU"/>
              </w:rPr>
            </w:pPr>
            <w:hyperlink r:id="rId18" w:tooltip="Circular prokaryote chromosome" w:history="1">
              <w:r w:rsidR="005F2BCE" w:rsidRPr="00F228E1">
                <w:rPr>
                  <w:rFonts w:ascii="Arial" w:eastAsia="Times New Roman" w:hAnsi="Arial" w:cs="Arial"/>
                  <w:sz w:val="21"/>
                  <w:szCs w:val="21"/>
                  <w:lang w:eastAsia="ru-RU"/>
                </w:rPr>
                <w:t>circular</w:t>
              </w:r>
            </w:hyperlink>
            <w:r w:rsidR="005F2BCE" w:rsidRPr="00F228E1">
              <w:rPr>
                <w:rFonts w:ascii="Arial" w:eastAsia="Times New Roman" w:hAnsi="Arial" w:cs="Arial"/>
                <w:sz w:val="21"/>
                <w:szCs w:val="21"/>
                <w:lang w:eastAsia="ru-RU"/>
              </w:rPr>
              <w:t> (usually)</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AC3B9F2" w14:textId="77777777" w:rsidR="005F2BCE" w:rsidRPr="00F228E1" w:rsidRDefault="005F2BCE" w:rsidP="007956C7">
            <w:pPr>
              <w:spacing w:after="0" w:line="240" w:lineRule="auto"/>
              <w:rPr>
                <w:rFonts w:ascii="Arial" w:eastAsia="Times New Roman" w:hAnsi="Arial" w:cs="Arial"/>
                <w:sz w:val="21"/>
                <w:szCs w:val="21"/>
                <w:lang w:val="en-US" w:eastAsia="ru-RU"/>
              </w:rPr>
            </w:pPr>
            <w:r w:rsidRPr="00F228E1">
              <w:rPr>
                <w:rFonts w:ascii="Arial" w:eastAsia="Times New Roman" w:hAnsi="Arial" w:cs="Arial"/>
                <w:sz w:val="21"/>
                <w:szCs w:val="21"/>
                <w:lang w:val="en-US" w:eastAsia="ru-RU"/>
              </w:rPr>
              <w:t>linear molecules (</w:t>
            </w:r>
            <w:hyperlink r:id="rId19" w:tooltip="Chromosome" w:history="1">
              <w:r w:rsidRPr="00F228E1">
                <w:rPr>
                  <w:rFonts w:ascii="Arial" w:eastAsia="Times New Roman" w:hAnsi="Arial" w:cs="Arial"/>
                  <w:sz w:val="21"/>
                  <w:szCs w:val="21"/>
                  <w:lang w:val="en-US" w:eastAsia="ru-RU"/>
                </w:rPr>
                <w:t>chromosomes</w:t>
              </w:r>
            </w:hyperlink>
            <w:r w:rsidRPr="00F228E1">
              <w:rPr>
                <w:rFonts w:ascii="Arial" w:eastAsia="Times New Roman" w:hAnsi="Arial" w:cs="Arial"/>
                <w:sz w:val="21"/>
                <w:szCs w:val="21"/>
                <w:lang w:val="en-US" w:eastAsia="ru-RU"/>
              </w:rPr>
              <w:t>) with </w:t>
            </w:r>
            <w:hyperlink r:id="rId20" w:tooltip="Histone" w:history="1">
              <w:r w:rsidRPr="00F228E1">
                <w:rPr>
                  <w:rFonts w:ascii="Arial" w:eastAsia="Times New Roman" w:hAnsi="Arial" w:cs="Arial"/>
                  <w:sz w:val="21"/>
                  <w:szCs w:val="21"/>
                  <w:lang w:val="en-US" w:eastAsia="ru-RU"/>
                </w:rPr>
                <w:t>histone</w:t>
              </w:r>
            </w:hyperlink>
            <w:r w:rsidRPr="00F228E1">
              <w:rPr>
                <w:rFonts w:ascii="Arial" w:eastAsia="Times New Roman" w:hAnsi="Arial" w:cs="Arial"/>
                <w:sz w:val="21"/>
                <w:szCs w:val="21"/>
                <w:lang w:val="en-US" w:eastAsia="ru-RU"/>
              </w:rPr>
              <w:t> </w:t>
            </w:r>
            <w:hyperlink r:id="rId21" w:tooltip="Protein" w:history="1">
              <w:r w:rsidRPr="00F228E1">
                <w:rPr>
                  <w:rFonts w:ascii="Arial" w:eastAsia="Times New Roman" w:hAnsi="Arial" w:cs="Arial"/>
                  <w:sz w:val="21"/>
                  <w:szCs w:val="21"/>
                  <w:lang w:val="en-US" w:eastAsia="ru-RU"/>
                </w:rPr>
                <w:t>proteins</w:t>
              </w:r>
            </w:hyperlink>
          </w:p>
        </w:tc>
      </w:tr>
      <w:tr w:rsidR="005F2BCE" w:rsidRPr="00153E61" w14:paraId="220D8A7D" w14:textId="77777777"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3E36182" w14:textId="77777777" w:rsidR="005F2BCE" w:rsidRPr="00F228E1" w:rsidRDefault="00000000" w:rsidP="007956C7">
            <w:pPr>
              <w:spacing w:after="0" w:line="240" w:lineRule="auto"/>
              <w:jc w:val="center"/>
              <w:rPr>
                <w:rFonts w:ascii="Arial" w:eastAsia="Times New Roman" w:hAnsi="Arial" w:cs="Arial"/>
                <w:b/>
                <w:bCs/>
                <w:sz w:val="21"/>
                <w:szCs w:val="21"/>
                <w:lang w:eastAsia="ru-RU"/>
              </w:rPr>
            </w:pPr>
            <w:hyperlink r:id="rId22" w:tooltip="RNA" w:history="1">
              <w:r w:rsidR="005F2BCE" w:rsidRPr="00F228E1">
                <w:rPr>
                  <w:rFonts w:ascii="Arial" w:eastAsia="Times New Roman" w:hAnsi="Arial" w:cs="Arial"/>
                  <w:b/>
                  <w:bCs/>
                  <w:sz w:val="21"/>
                  <w:szCs w:val="21"/>
                  <w:lang w:eastAsia="ru-RU"/>
                </w:rPr>
                <w:t>RNA</w:t>
              </w:r>
            </w:hyperlink>
            <w:r w:rsidR="005F2BCE" w:rsidRPr="00F228E1">
              <w:rPr>
                <w:rFonts w:ascii="Arial" w:eastAsia="Times New Roman" w:hAnsi="Arial" w:cs="Arial"/>
                <w:b/>
                <w:bCs/>
                <w:sz w:val="21"/>
                <w:szCs w:val="21"/>
                <w:lang w:eastAsia="ru-RU"/>
              </w:rPr>
              <w:t>/</w:t>
            </w:r>
            <w:hyperlink r:id="rId23" w:tooltip="Protein" w:history="1">
              <w:r w:rsidR="005F2BCE" w:rsidRPr="00F228E1">
                <w:rPr>
                  <w:rFonts w:ascii="Arial" w:eastAsia="Times New Roman" w:hAnsi="Arial" w:cs="Arial"/>
                  <w:b/>
                  <w:bCs/>
                  <w:sz w:val="21"/>
                  <w:szCs w:val="21"/>
                  <w:lang w:eastAsia="ru-RU"/>
                </w:rPr>
                <w:t>protein</w:t>
              </w:r>
            </w:hyperlink>
            <w:r w:rsidR="005F2BCE" w:rsidRPr="00F228E1">
              <w:rPr>
                <w:rFonts w:ascii="Arial" w:eastAsia="Times New Roman" w:hAnsi="Arial" w:cs="Arial"/>
                <w:b/>
                <w:bCs/>
                <w:sz w:val="21"/>
                <w:szCs w:val="21"/>
                <w:lang w:eastAsia="ru-RU"/>
              </w:rPr>
              <w:t> synthesis</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520730C" w14:textId="77777777" w:rsidR="005F2BCE" w:rsidRPr="00F228E1" w:rsidRDefault="005F2BCE" w:rsidP="007956C7">
            <w:pPr>
              <w:spacing w:after="0" w:line="240" w:lineRule="auto"/>
              <w:rPr>
                <w:rFonts w:ascii="Arial" w:eastAsia="Times New Roman" w:hAnsi="Arial" w:cs="Arial"/>
                <w:sz w:val="21"/>
                <w:szCs w:val="21"/>
                <w:lang w:eastAsia="ru-RU"/>
              </w:rPr>
            </w:pPr>
            <w:r w:rsidRPr="00F228E1">
              <w:rPr>
                <w:rFonts w:ascii="Arial" w:eastAsia="Times New Roman" w:hAnsi="Arial" w:cs="Arial"/>
                <w:sz w:val="21"/>
                <w:szCs w:val="21"/>
                <w:lang w:eastAsia="ru-RU"/>
              </w:rPr>
              <w:t>coupled in the </w:t>
            </w:r>
            <w:hyperlink r:id="rId24" w:tooltip="Cytoplasm" w:history="1">
              <w:r w:rsidRPr="00F228E1">
                <w:rPr>
                  <w:rFonts w:ascii="Arial" w:eastAsia="Times New Roman" w:hAnsi="Arial" w:cs="Arial"/>
                  <w:sz w:val="21"/>
                  <w:szCs w:val="21"/>
                  <w:lang w:eastAsia="ru-RU"/>
                </w:rPr>
                <w:t>cytoplasm</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8EA5D64" w14:textId="77777777" w:rsidR="005F2BCE" w:rsidRPr="00F228E1" w:rsidRDefault="00000000" w:rsidP="007956C7">
            <w:pPr>
              <w:spacing w:after="0" w:line="240" w:lineRule="auto"/>
              <w:rPr>
                <w:rFonts w:ascii="Arial" w:eastAsia="Times New Roman" w:hAnsi="Arial" w:cs="Arial"/>
                <w:sz w:val="21"/>
                <w:szCs w:val="21"/>
                <w:lang w:val="en-US" w:eastAsia="ru-RU"/>
              </w:rPr>
            </w:pPr>
            <w:hyperlink r:id="rId25" w:tooltip="Transcription (genetics)" w:history="1">
              <w:r w:rsidR="005F2BCE" w:rsidRPr="00F228E1">
                <w:rPr>
                  <w:rFonts w:ascii="Arial" w:eastAsia="Times New Roman" w:hAnsi="Arial" w:cs="Arial"/>
                  <w:sz w:val="21"/>
                  <w:szCs w:val="21"/>
                  <w:lang w:val="en-US" w:eastAsia="ru-RU"/>
                </w:rPr>
                <w:t>RNA synthesis</w:t>
              </w:r>
            </w:hyperlink>
            <w:r w:rsidR="005F2BCE" w:rsidRPr="00F228E1">
              <w:rPr>
                <w:rFonts w:ascii="Arial" w:eastAsia="Times New Roman" w:hAnsi="Arial" w:cs="Arial"/>
                <w:sz w:val="21"/>
                <w:szCs w:val="21"/>
                <w:lang w:val="en-US" w:eastAsia="ru-RU"/>
              </w:rPr>
              <w:t> in the nucleus</w:t>
            </w:r>
            <w:r w:rsidR="005F2BCE" w:rsidRPr="00F228E1">
              <w:rPr>
                <w:rFonts w:ascii="Arial" w:eastAsia="Times New Roman" w:hAnsi="Arial" w:cs="Arial"/>
                <w:sz w:val="21"/>
                <w:szCs w:val="21"/>
                <w:lang w:val="en-US" w:eastAsia="ru-RU"/>
              </w:rPr>
              <w:br/>
            </w:r>
            <w:hyperlink r:id="rId26" w:tooltip="Translation (biology)" w:history="1">
              <w:r w:rsidR="005F2BCE" w:rsidRPr="00F228E1">
                <w:rPr>
                  <w:rFonts w:ascii="Arial" w:eastAsia="Times New Roman" w:hAnsi="Arial" w:cs="Arial"/>
                  <w:sz w:val="21"/>
                  <w:szCs w:val="21"/>
                  <w:lang w:val="en-US" w:eastAsia="ru-RU"/>
                </w:rPr>
                <w:t>protein synthesis</w:t>
              </w:r>
            </w:hyperlink>
            <w:r w:rsidR="005F2BCE" w:rsidRPr="00F228E1">
              <w:rPr>
                <w:rFonts w:ascii="Arial" w:eastAsia="Times New Roman" w:hAnsi="Arial" w:cs="Arial"/>
                <w:sz w:val="21"/>
                <w:szCs w:val="21"/>
                <w:lang w:val="en-US" w:eastAsia="ru-RU"/>
              </w:rPr>
              <w:t> in the cytoplasm</w:t>
            </w:r>
          </w:p>
        </w:tc>
      </w:tr>
      <w:tr w:rsidR="005F2BCE" w:rsidRPr="00F228E1" w14:paraId="45F83BD5" w14:textId="77777777"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C86A9FC" w14:textId="77777777" w:rsidR="005F2BCE" w:rsidRPr="00F228E1" w:rsidRDefault="00000000" w:rsidP="007956C7">
            <w:pPr>
              <w:spacing w:after="0" w:line="240" w:lineRule="auto"/>
              <w:jc w:val="center"/>
              <w:rPr>
                <w:rFonts w:ascii="Arial" w:eastAsia="Times New Roman" w:hAnsi="Arial" w:cs="Arial"/>
                <w:b/>
                <w:bCs/>
                <w:sz w:val="21"/>
                <w:szCs w:val="21"/>
                <w:lang w:eastAsia="ru-RU"/>
              </w:rPr>
            </w:pPr>
            <w:hyperlink r:id="rId27" w:tooltip="Ribosome" w:history="1">
              <w:r w:rsidR="005F2BCE" w:rsidRPr="00F228E1">
                <w:rPr>
                  <w:rFonts w:ascii="Arial" w:eastAsia="Times New Roman" w:hAnsi="Arial" w:cs="Arial"/>
                  <w:b/>
                  <w:bCs/>
                  <w:sz w:val="21"/>
                  <w:szCs w:val="21"/>
                  <w:lang w:eastAsia="ru-RU"/>
                </w:rPr>
                <w:t>Ribosomes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5341AD0" w14:textId="77777777" w:rsidR="005F2BCE" w:rsidRPr="00F228E1" w:rsidRDefault="00000000" w:rsidP="007956C7">
            <w:pPr>
              <w:spacing w:after="0" w:line="240" w:lineRule="auto"/>
              <w:rPr>
                <w:rFonts w:ascii="Arial" w:eastAsia="Times New Roman" w:hAnsi="Arial" w:cs="Arial"/>
                <w:sz w:val="21"/>
                <w:szCs w:val="21"/>
                <w:lang w:eastAsia="ru-RU"/>
              </w:rPr>
            </w:pPr>
            <w:hyperlink r:id="rId28" w:tooltip="50S" w:history="1">
              <w:r w:rsidR="005F2BCE" w:rsidRPr="00F228E1">
                <w:rPr>
                  <w:rFonts w:ascii="Arial" w:eastAsia="Times New Roman" w:hAnsi="Arial" w:cs="Arial"/>
                  <w:sz w:val="21"/>
                  <w:szCs w:val="21"/>
                  <w:lang w:eastAsia="ru-RU"/>
                </w:rPr>
                <w:t>50S</w:t>
              </w:r>
            </w:hyperlink>
            <w:r w:rsidR="005F2BCE" w:rsidRPr="00F228E1">
              <w:rPr>
                <w:rFonts w:ascii="Arial" w:eastAsia="Times New Roman" w:hAnsi="Arial" w:cs="Arial"/>
                <w:sz w:val="21"/>
                <w:szCs w:val="21"/>
                <w:lang w:eastAsia="ru-RU"/>
              </w:rPr>
              <w:t> and </w:t>
            </w:r>
            <w:hyperlink r:id="rId29" w:tooltip="30S" w:history="1">
              <w:r w:rsidR="005F2BCE" w:rsidRPr="00F228E1">
                <w:rPr>
                  <w:rFonts w:ascii="Arial" w:eastAsia="Times New Roman" w:hAnsi="Arial" w:cs="Arial"/>
                  <w:sz w:val="21"/>
                  <w:szCs w:val="21"/>
                  <w:lang w:eastAsia="ru-RU"/>
                </w:rPr>
                <w:t>30S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AF5778D" w14:textId="77777777" w:rsidR="005F2BCE" w:rsidRPr="00F228E1" w:rsidRDefault="00000000" w:rsidP="007956C7">
            <w:pPr>
              <w:spacing w:after="0" w:line="240" w:lineRule="auto"/>
              <w:rPr>
                <w:rFonts w:ascii="Arial" w:eastAsia="Times New Roman" w:hAnsi="Arial" w:cs="Arial"/>
                <w:sz w:val="21"/>
                <w:szCs w:val="21"/>
                <w:lang w:eastAsia="ru-RU"/>
              </w:rPr>
            </w:pPr>
            <w:hyperlink r:id="rId30" w:tooltip="60S" w:history="1">
              <w:r w:rsidR="005F2BCE" w:rsidRPr="00F228E1">
                <w:rPr>
                  <w:rFonts w:ascii="Arial" w:eastAsia="Times New Roman" w:hAnsi="Arial" w:cs="Arial"/>
                  <w:sz w:val="21"/>
                  <w:szCs w:val="21"/>
                  <w:lang w:eastAsia="ru-RU"/>
                </w:rPr>
                <w:t>60S</w:t>
              </w:r>
            </w:hyperlink>
            <w:r w:rsidR="005F2BCE" w:rsidRPr="00F228E1">
              <w:rPr>
                <w:rFonts w:ascii="Arial" w:eastAsia="Times New Roman" w:hAnsi="Arial" w:cs="Arial"/>
                <w:sz w:val="21"/>
                <w:szCs w:val="21"/>
                <w:lang w:eastAsia="ru-RU"/>
              </w:rPr>
              <w:t> and </w:t>
            </w:r>
            <w:hyperlink r:id="rId31" w:tooltip="40S" w:history="1">
              <w:r w:rsidR="005F2BCE" w:rsidRPr="00F228E1">
                <w:rPr>
                  <w:rFonts w:ascii="Arial" w:eastAsia="Times New Roman" w:hAnsi="Arial" w:cs="Arial"/>
                  <w:sz w:val="21"/>
                  <w:szCs w:val="21"/>
                  <w:lang w:eastAsia="ru-RU"/>
                </w:rPr>
                <w:t>40S</w:t>
              </w:r>
            </w:hyperlink>
          </w:p>
        </w:tc>
      </w:tr>
      <w:tr w:rsidR="005F2BCE" w:rsidRPr="00153E61" w14:paraId="6619A92C" w14:textId="77777777"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F1C2B86" w14:textId="77777777" w:rsidR="005F2BCE" w:rsidRPr="00F228E1" w:rsidRDefault="005F2BCE" w:rsidP="007956C7">
            <w:pPr>
              <w:spacing w:after="0" w:line="240" w:lineRule="auto"/>
              <w:jc w:val="center"/>
              <w:rPr>
                <w:rFonts w:ascii="Arial" w:eastAsia="Times New Roman" w:hAnsi="Arial" w:cs="Arial"/>
                <w:b/>
                <w:bCs/>
                <w:sz w:val="21"/>
                <w:szCs w:val="21"/>
                <w:lang w:eastAsia="ru-RU"/>
              </w:rPr>
            </w:pPr>
            <w:r w:rsidRPr="00F228E1">
              <w:rPr>
                <w:rFonts w:ascii="Arial" w:eastAsia="Times New Roman" w:hAnsi="Arial" w:cs="Arial"/>
                <w:b/>
                <w:bCs/>
                <w:sz w:val="21"/>
                <w:szCs w:val="21"/>
                <w:lang w:eastAsia="ru-RU"/>
              </w:rPr>
              <w:t>Cytoplasmic structure</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6BEA904" w14:textId="77777777" w:rsidR="005F2BCE" w:rsidRPr="00F228E1" w:rsidRDefault="005F2BCE" w:rsidP="007956C7">
            <w:pPr>
              <w:spacing w:after="0" w:line="240" w:lineRule="auto"/>
              <w:rPr>
                <w:rFonts w:ascii="Arial" w:eastAsia="Times New Roman" w:hAnsi="Arial" w:cs="Arial"/>
                <w:sz w:val="21"/>
                <w:szCs w:val="21"/>
                <w:lang w:eastAsia="ru-RU"/>
              </w:rPr>
            </w:pPr>
            <w:r w:rsidRPr="00F228E1">
              <w:rPr>
                <w:rFonts w:ascii="Arial" w:eastAsia="Times New Roman" w:hAnsi="Arial" w:cs="Arial"/>
                <w:sz w:val="21"/>
                <w:szCs w:val="21"/>
                <w:lang w:eastAsia="ru-RU"/>
              </w:rPr>
              <w:t>very few structures</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B66E986" w14:textId="77777777" w:rsidR="005F2BCE" w:rsidRPr="00F228E1" w:rsidRDefault="005F2BCE" w:rsidP="007956C7">
            <w:pPr>
              <w:spacing w:after="0" w:line="240" w:lineRule="auto"/>
              <w:rPr>
                <w:rFonts w:ascii="Arial" w:eastAsia="Times New Roman" w:hAnsi="Arial" w:cs="Arial"/>
                <w:sz w:val="21"/>
                <w:szCs w:val="21"/>
                <w:lang w:val="en-US" w:eastAsia="ru-RU"/>
              </w:rPr>
            </w:pPr>
            <w:r w:rsidRPr="00F228E1">
              <w:rPr>
                <w:rFonts w:ascii="Arial" w:eastAsia="Times New Roman" w:hAnsi="Arial" w:cs="Arial"/>
                <w:sz w:val="21"/>
                <w:szCs w:val="21"/>
                <w:lang w:val="en-US" w:eastAsia="ru-RU"/>
              </w:rPr>
              <w:t>highly structured by </w:t>
            </w:r>
            <w:hyperlink r:id="rId32" w:tooltip="Endomembrane system" w:history="1">
              <w:r w:rsidRPr="00F228E1">
                <w:rPr>
                  <w:rFonts w:ascii="Arial" w:eastAsia="Times New Roman" w:hAnsi="Arial" w:cs="Arial"/>
                  <w:sz w:val="21"/>
                  <w:szCs w:val="21"/>
                  <w:lang w:val="en-US" w:eastAsia="ru-RU"/>
                </w:rPr>
                <w:t>endomembranes</w:t>
              </w:r>
            </w:hyperlink>
            <w:r w:rsidRPr="00F228E1">
              <w:rPr>
                <w:rFonts w:ascii="Arial" w:eastAsia="Times New Roman" w:hAnsi="Arial" w:cs="Arial"/>
                <w:sz w:val="21"/>
                <w:szCs w:val="21"/>
                <w:lang w:val="en-US" w:eastAsia="ru-RU"/>
              </w:rPr>
              <w:t> and a </w:t>
            </w:r>
            <w:hyperlink r:id="rId33" w:tooltip="Cytoskeleton" w:history="1">
              <w:r w:rsidRPr="00F228E1">
                <w:rPr>
                  <w:rFonts w:ascii="Arial" w:eastAsia="Times New Roman" w:hAnsi="Arial" w:cs="Arial"/>
                  <w:sz w:val="21"/>
                  <w:szCs w:val="21"/>
                  <w:lang w:val="en-US" w:eastAsia="ru-RU"/>
                </w:rPr>
                <w:t>cytoskeleton</w:t>
              </w:r>
            </w:hyperlink>
          </w:p>
        </w:tc>
      </w:tr>
      <w:tr w:rsidR="005F2BCE" w:rsidRPr="00153E61" w14:paraId="6C436E6B" w14:textId="77777777"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17BE19E" w14:textId="77777777" w:rsidR="005F2BCE" w:rsidRPr="00F228E1" w:rsidRDefault="00000000" w:rsidP="007956C7">
            <w:pPr>
              <w:spacing w:after="0" w:line="240" w:lineRule="auto"/>
              <w:jc w:val="center"/>
              <w:rPr>
                <w:rFonts w:ascii="Arial" w:eastAsia="Times New Roman" w:hAnsi="Arial" w:cs="Arial"/>
                <w:b/>
                <w:bCs/>
                <w:sz w:val="21"/>
                <w:szCs w:val="21"/>
                <w:lang w:eastAsia="ru-RU"/>
              </w:rPr>
            </w:pPr>
            <w:hyperlink r:id="rId34" w:tooltip="Chemotaxis" w:history="1">
              <w:r w:rsidR="005F2BCE" w:rsidRPr="00F228E1">
                <w:rPr>
                  <w:rFonts w:ascii="Arial" w:eastAsia="Times New Roman" w:hAnsi="Arial" w:cs="Arial"/>
                  <w:b/>
                  <w:bCs/>
                  <w:sz w:val="21"/>
                  <w:szCs w:val="21"/>
                  <w:lang w:eastAsia="ru-RU"/>
                </w:rPr>
                <w:t>Cell movement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88B1BB4" w14:textId="77777777" w:rsidR="005F2BCE" w:rsidRPr="00F228E1" w:rsidRDefault="00000000" w:rsidP="007956C7">
            <w:pPr>
              <w:spacing w:after="0" w:line="240" w:lineRule="auto"/>
              <w:rPr>
                <w:rFonts w:ascii="Arial" w:eastAsia="Times New Roman" w:hAnsi="Arial" w:cs="Arial"/>
                <w:sz w:val="21"/>
                <w:szCs w:val="21"/>
                <w:lang w:eastAsia="ru-RU"/>
              </w:rPr>
            </w:pPr>
            <w:hyperlink r:id="rId35" w:tooltip="Flagellum" w:history="1">
              <w:r w:rsidR="005F2BCE" w:rsidRPr="00F228E1">
                <w:rPr>
                  <w:rFonts w:ascii="Arial" w:eastAsia="Times New Roman" w:hAnsi="Arial" w:cs="Arial"/>
                  <w:sz w:val="21"/>
                  <w:szCs w:val="21"/>
                  <w:lang w:eastAsia="ru-RU"/>
                </w:rPr>
                <w:t>flagella</w:t>
              </w:r>
            </w:hyperlink>
            <w:r w:rsidR="005F2BCE" w:rsidRPr="00F228E1">
              <w:rPr>
                <w:rFonts w:ascii="Arial" w:eastAsia="Times New Roman" w:hAnsi="Arial" w:cs="Arial"/>
                <w:sz w:val="21"/>
                <w:szCs w:val="21"/>
                <w:lang w:eastAsia="ru-RU"/>
              </w:rPr>
              <w:t> made of </w:t>
            </w:r>
            <w:hyperlink r:id="rId36" w:tooltip="Flagellin" w:history="1">
              <w:r w:rsidR="005F2BCE" w:rsidRPr="00F228E1">
                <w:rPr>
                  <w:rFonts w:ascii="Arial" w:eastAsia="Times New Roman" w:hAnsi="Arial" w:cs="Arial"/>
                  <w:sz w:val="21"/>
                  <w:szCs w:val="21"/>
                  <w:lang w:eastAsia="ru-RU"/>
                </w:rPr>
                <w:t>flagellin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BB28FCC" w14:textId="77777777" w:rsidR="005F2BCE" w:rsidRPr="00F228E1" w:rsidRDefault="005F2BCE" w:rsidP="007956C7">
            <w:pPr>
              <w:spacing w:after="0" w:line="240" w:lineRule="auto"/>
              <w:rPr>
                <w:rFonts w:ascii="Arial" w:eastAsia="Times New Roman" w:hAnsi="Arial" w:cs="Arial"/>
                <w:sz w:val="21"/>
                <w:szCs w:val="21"/>
                <w:lang w:val="en-US" w:eastAsia="ru-RU"/>
              </w:rPr>
            </w:pPr>
            <w:r w:rsidRPr="00F228E1">
              <w:rPr>
                <w:rFonts w:ascii="Arial" w:eastAsia="Times New Roman" w:hAnsi="Arial" w:cs="Arial"/>
                <w:sz w:val="21"/>
                <w:szCs w:val="21"/>
                <w:lang w:val="en-US" w:eastAsia="ru-RU"/>
              </w:rPr>
              <w:t>flagella and </w:t>
            </w:r>
            <w:hyperlink r:id="rId37" w:tooltip="Cilium" w:history="1">
              <w:r w:rsidRPr="00F228E1">
                <w:rPr>
                  <w:rFonts w:ascii="Arial" w:eastAsia="Times New Roman" w:hAnsi="Arial" w:cs="Arial"/>
                  <w:sz w:val="21"/>
                  <w:szCs w:val="21"/>
                  <w:lang w:val="en-US" w:eastAsia="ru-RU"/>
                </w:rPr>
                <w:t>cilia</w:t>
              </w:r>
            </w:hyperlink>
            <w:r w:rsidRPr="00F228E1">
              <w:rPr>
                <w:rFonts w:ascii="Arial" w:eastAsia="Times New Roman" w:hAnsi="Arial" w:cs="Arial"/>
                <w:sz w:val="21"/>
                <w:szCs w:val="21"/>
                <w:lang w:val="en-US" w:eastAsia="ru-RU"/>
              </w:rPr>
              <w:t> containing </w:t>
            </w:r>
            <w:hyperlink r:id="rId38" w:tooltip="Microtubule" w:history="1">
              <w:r w:rsidRPr="00F228E1">
                <w:rPr>
                  <w:rFonts w:ascii="Arial" w:eastAsia="Times New Roman" w:hAnsi="Arial" w:cs="Arial"/>
                  <w:sz w:val="21"/>
                  <w:szCs w:val="21"/>
                  <w:lang w:val="en-US" w:eastAsia="ru-RU"/>
                </w:rPr>
                <w:t>microtubules</w:t>
              </w:r>
            </w:hyperlink>
            <w:r w:rsidRPr="00F228E1">
              <w:rPr>
                <w:rFonts w:ascii="Arial" w:eastAsia="Times New Roman" w:hAnsi="Arial" w:cs="Arial"/>
                <w:sz w:val="21"/>
                <w:szCs w:val="21"/>
                <w:lang w:val="en-US" w:eastAsia="ru-RU"/>
              </w:rPr>
              <w:t>; </w:t>
            </w:r>
            <w:hyperlink r:id="rId39" w:tooltip="Lamellipodia" w:history="1">
              <w:r w:rsidRPr="00F228E1">
                <w:rPr>
                  <w:rFonts w:ascii="Arial" w:eastAsia="Times New Roman" w:hAnsi="Arial" w:cs="Arial"/>
                  <w:sz w:val="21"/>
                  <w:szCs w:val="21"/>
                  <w:lang w:val="en-US" w:eastAsia="ru-RU"/>
                </w:rPr>
                <w:t>lamellipodia</w:t>
              </w:r>
            </w:hyperlink>
            <w:r w:rsidRPr="00F228E1">
              <w:rPr>
                <w:rFonts w:ascii="Arial" w:eastAsia="Times New Roman" w:hAnsi="Arial" w:cs="Arial"/>
                <w:sz w:val="21"/>
                <w:szCs w:val="21"/>
                <w:lang w:val="en-US" w:eastAsia="ru-RU"/>
              </w:rPr>
              <w:t> and </w:t>
            </w:r>
            <w:hyperlink r:id="rId40" w:tooltip="Filopodia" w:history="1">
              <w:r w:rsidRPr="00F228E1">
                <w:rPr>
                  <w:rFonts w:ascii="Arial" w:eastAsia="Times New Roman" w:hAnsi="Arial" w:cs="Arial"/>
                  <w:sz w:val="21"/>
                  <w:szCs w:val="21"/>
                  <w:lang w:val="en-US" w:eastAsia="ru-RU"/>
                </w:rPr>
                <w:t>filopodia</w:t>
              </w:r>
            </w:hyperlink>
            <w:r w:rsidRPr="00F228E1">
              <w:rPr>
                <w:rFonts w:ascii="Arial" w:eastAsia="Times New Roman" w:hAnsi="Arial" w:cs="Arial"/>
                <w:sz w:val="21"/>
                <w:szCs w:val="21"/>
                <w:lang w:val="en-US" w:eastAsia="ru-RU"/>
              </w:rPr>
              <w:t> containing </w:t>
            </w:r>
            <w:hyperlink r:id="rId41" w:tooltip="Actin" w:history="1">
              <w:r w:rsidRPr="00F228E1">
                <w:rPr>
                  <w:rFonts w:ascii="Arial" w:eastAsia="Times New Roman" w:hAnsi="Arial" w:cs="Arial"/>
                  <w:sz w:val="21"/>
                  <w:szCs w:val="21"/>
                  <w:lang w:val="en-US" w:eastAsia="ru-RU"/>
                </w:rPr>
                <w:t>actin</w:t>
              </w:r>
            </w:hyperlink>
          </w:p>
        </w:tc>
      </w:tr>
      <w:tr w:rsidR="005F2BCE" w:rsidRPr="00F228E1" w14:paraId="320FDD55" w14:textId="77777777"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1EFF734" w14:textId="77777777" w:rsidR="005F2BCE" w:rsidRPr="00F228E1" w:rsidRDefault="00000000" w:rsidP="007956C7">
            <w:pPr>
              <w:spacing w:after="0" w:line="240" w:lineRule="auto"/>
              <w:jc w:val="center"/>
              <w:rPr>
                <w:rFonts w:ascii="Arial" w:eastAsia="Times New Roman" w:hAnsi="Arial" w:cs="Arial"/>
                <w:b/>
                <w:bCs/>
                <w:sz w:val="21"/>
                <w:szCs w:val="21"/>
                <w:lang w:eastAsia="ru-RU"/>
              </w:rPr>
            </w:pPr>
            <w:hyperlink r:id="rId42" w:tooltip="Mitochondrion" w:history="1">
              <w:r w:rsidR="005F2BCE" w:rsidRPr="00F228E1">
                <w:rPr>
                  <w:rFonts w:ascii="Arial" w:eastAsia="Times New Roman" w:hAnsi="Arial" w:cs="Arial"/>
                  <w:b/>
                  <w:bCs/>
                  <w:sz w:val="21"/>
                  <w:szCs w:val="21"/>
                  <w:lang w:eastAsia="ru-RU"/>
                </w:rPr>
                <w:t>Mitochondria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1DEB7B4E" w14:textId="77777777" w:rsidR="005F2BCE" w:rsidRPr="00F228E1" w:rsidRDefault="005F2BCE" w:rsidP="007956C7">
            <w:pPr>
              <w:spacing w:after="0" w:line="240" w:lineRule="auto"/>
              <w:rPr>
                <w:rFonts w:ascii="Arial" w:eastAsia="Times New Roman" w:hAnsi="Arial" w:cs="Arial"/>
                <w:sz w:val="21"/>
                <w:szCs w:val="21"/>
                <w:lang w:eastAsia="ru-RU"/>
              </w:rPr>
            </w:pPr>
            <w:r w:rsidRPr="00F228E1">
              <w:rPr>
                <w:rFonts w:ascii="Arial" w:eastAsia="Times New Roman" w:hAnsi="Arial" w:cs="Arial"/>
                <w:sz w:val="21"/>
                <w:szCs w:val="21"/>
                <w:lang w:eastAsia="ru-RU"/>
              </w:rPr>
              <w:t>none</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DE62B16" w14:textId="77777777" w:rsidR="005F2BCE" w:rsidRPr="00F228E1" w:rsidRDefault="005F2BCE" w:rsidP="007956C7">
            <w:pPr>
              <w:spacing w:after="0" w:line="240" w:lineRule="auto"/>
              <w:rPr>
                <w:rFonts w:ascii="Arial" w:eastAsia="Times New Roman" w:hAnsi="Arial" w:cs="Arial"/>
                <w:sz w:val="21"/>
                <w:szCs w:val="21"/>
                <w:lang w:eastAsia="ru-RU"/>
              </w:rPr>
            </w:pPr>
            <w:r w:rsidRPr="00F228E1">
              <w:rPr>
                <w:rFonts w:ascii="Arial" w:eastAsia="Times New Roman" w:hAnsi="Arial" w:cs="Arial"/>
                <w:sz w:val="21"/>
                <w:szCs w:val="21"/>
                <w:lang w:eastAsia="ru-RU"/>
              </w:rPr>
              <w:t>one to several thousand</w:t>
            </w:r>
          </w:p>
        </w:tc>
      </w:tr>
      <w:tr w:rsidR="005F2BCE" w:rsidRPr="00F228E1" w14:paraId="52916DA9" w14:textId="77777777"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5AAE6EA" w14:textId="77777777" w:rsidR="005F2BCE" w:rsidRPr="00F228E1" w:rsidRDefault="00000000" w:rsidP="007956C7">
            <w:pPr>
              <w:spacing w:after="0" w:line="240" w:lineRule="auto"/>
              <w:jc w:val="center"/>
              <w:rPr>
                <w:rFonts w:ascii="Arial" w:eastAsia="Times New Roman" w:hAnsi="Arial" w:cs="Arial"/>
                <w:b/>
                <w:bCs/>
                <w:sz w:val="21"/>
                <w:szCs w:val="21"/>
                <w:lang w:eastAsia="ru-RU"/>
              </w:rPr>
            </w:pPr>
            <w:hyperlink r:id="rId43" w:tooltip="Chloroplast" w:history="1">
              <w:r w:rsidR="005F2BCE" w:rsidRPr="00F228E1">
                <w:rPr>
                  <w:rFonts w:ascii="Arial" w:eastAsia="Times New Roman" w:hAnsi="Arial" w:cs="Arial"/>
                  <w:b/>
                  <w:bCs/>
                  <w:sz w:val="21"/>
                  <w:szCs w:val="21"/>
                  <w:lang w:eastAsia="ru-RU"/>
                </w:rPr>
                <w:t>Chloroplasts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8695B1A" w14:textId="77777777" w:rsidR="005F2BCE" w:rsidRPr="00F228E1" w:rsidRDefault="005F2BCE" w:rsidP="007956C7">
            <w:pPr>
              <w:spacing w:after="0" w:line="240" w:lineRule="auto"/>
              <w:rPr>
                <w:rFonts w:ascii="Arial" w:eastAsia="Times New Roman" w:hAnsi="Arial" w:cs="Arial"/>
                <w:sz w:val="21"/>
                <w:szCs w:val="21"/>
                <w:lang w:eastAsia="ru-RU"/>
              </w:rPr>
            </w:pPr>
            <w:r w:rsidRPr="00F228E1">
              <w:rPr>
                <w:rFonts w:ascii="Arial" w:eastAsia="Times New Roman" w:hAnsi="Arial" w:cs="Arial"/>
                <w:sz w:val="21"/>
                <w:szCs w:val="21"/>
                <w:lang w:eastAsia="ru-RU"/>
              </w:rPr>
              <w:t>none</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CD8C1D8" w14:textId="77777777" w:rsidR="005F2BCE" w:rsidRPr="00F228E1" w:rsidRDefault="005F2BCE" w:rsidP="007956C7">
            <w:pPr>
              <w:spacing w:after="0" w:line="240" w:lineRule="auto"/>
              <w:rPr>
                <w:rFonts w:ascii="Arial" w:eastAsia="Times New Roman" w:hAnsi="Arial" w:cs="Arial"/>
                <w:sz w:val="21"/>
                <w:szCs w:val="21"/>
                <w:lang w:eastAsia="ru-RU"/>
              </w:rPr>
            </w:pPr>
            <w:r w:rsidRPr="00F228E1">
              <w:rPr>
                <w:rFonts w:ascii="Arial" w:eastAsia="Times New Roman" w:hAnsi="Arial" w:cs="Arial"/>
                <w:sz w:val="21"/>
                <w:szCs w:val="21"/>
                <w:lang w:eastAsia="ru-RU"/>
              </w:rPr>
              <w:t>in </w:t>
            </w:r>
            <w:hyperlink r:id="rId44" w:tooltip="Algae" w:history="1">
              <w:r w:rsidRPr="00F228E1">
                <w:rPr>
                  <w:rFonts w:ascii="Arial" w:eastAsia="Times New Roman" w:hAnsi="Arial" w:cs="Arial"/>
                  <w:sz w:val="21"/>
                  <w:szCs w:val="21"/>
                  <w:lang w:eastAsia="ru-RU"/>
                </w:rPr>
                <w:t>algae</w:t>
              </w:r>
            </w:hyperlink>
            <w:r w:rsidRPr="00F228E1">
              <w:rPr>
                <w:rFonts w:ascii="Arial" w:eastAsia="Times New Roman" w:hAnsi="Arial" w:cs="Arial"/>
                <w:sz w:val="21"/>
                <w:szCs w:val="21"/>
                <w:lang w:eastAsia="ru-RU"/>
              </w:rPr>
              <w:t> and </w:t>
            </w:r>
            <w:hyperlink r:id="rId45" w:tooltip="Plant" w:history="1">
              <w:r w:rsidRPr="00F228E1">
                <w:rPr>
                  <w:rFonts w:ascii="Arial" w:eastAsia="Times New Roman" w:hAnsi="Arial" w:cs="Arial"/>
                  <w:sz w:val="21"/>
                  <w:szCs w:val="21"/>
                  <w:lang w:eastAsia="ru-RU"/>
                </w:rPr>
                <w:t>plants</w:t>
              </w:r>
            </w:hyperlink>
          </w:p>
        </w:tc>
      </w:tr>
      <w:tr w:rsidR="005F2BCE" w:rsidRPr="00153E61" w14:paraId="25DF281F" w14:textId="77777777"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3028BF57" w14:textId="77777777" w:rsidR="005F2BCE" w:rsidRPr="00F228E1" w:rsidRDefault="005F2BCE" w:rsidP="007956C7">
            <w:pPr>
              <w:spacing w:after="0" w:line="240" w:lineRule="auto"/>
              <w:jc w:val="center"/>
              <w:rPr>
                <w:rFonts w:ascii="Arial" w:eastAsia="Times New Roman" w:hAnsi="Arial" w:cs="Arial"/>
                <w:b/>
                <w:bCs/>
                <w:sz w:val="21"/>
                <w:szCs w:val="21"/>
                <w:lang w:eastAsia="ru-RU"/>
              </w:rPr>
            </w:pPr>
            <w:r w:rsidRPr="00F228E1">
              <w:rPr>
                <w:rFonts w:ascii="Arial" w:eastAsia="Times New Roman" w:hAnsi="Arial" w:cs="Arial"/>
                <w:b/>
                <w:bCs/>
                <w:sz w:val="21"/>
                <w:szCs w:val="21"/>
                <w:lang w:eastAsia="ru-RU"/>
              </w:rPr>
              <w:t>Organization</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641495E" w14:textId="77777777" w:rsidR="005F2BCE" w:rsidRPr="00F228E1" w:rsidRDefault="005F2BCE" w:rsidP="007956C7">
            <w:pPr>
              <w:spacing w:after="0" w:line="240" w:lineRule="auto"/>
              <w:rPr>
                <w:rFonts w:ascii="Arial" w:eastAsia="Times New Roman" w:hAnsi="Arial" w:cs="Arial"/>
                <w:sz w:val="21"/>
                <w:szCs w:val="21"/>
                <w:lang w:eastAsia="ru-RU"/>
              </w:rPr>
            </w:pPr>
            <w:r w:rsidRPr="00F228E1">
              <w:rPr>
                <w:rFonts w:ascii="Arial" w:eastAsia="Times New Roman" w:hAnsi="Arial" w:cs="Arial"/>
                <w:sz w:val="21"/>
                <w:szCs w:val="21"/>
                <w:lang w:eastAsia="ru-RU"/>
              </w:rPr>
              <w:t>usually single cells</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31A8700B" w14:textId="77777777" w:rsidR="005F2BCE" w:rsidRPr="00F228E1" w:rsidRDefault="005F2BCE" w:rsidP="007956C7">
            <w:pPr>
              <w:spacing w:after="0" w:line="240" w:lineRule="auto"/>
              <w:rPr>
                <w:rFonts w:ascii="Arial" w:eastAsia="Times New Roman" w:hAnsi="Arial" w:cs="Arial"/>
                <w:sz w:val="21"/>
                <w:szCs w:val="21"/>
                <w:lang w:val="en-US" w:eastAsia="ru-RU"/>
              </w:rPr>
            </w:pPr>
            <w:r w:rsidRPr="00F228E1">
              <w:rPr>
                <w:rFonts w:ascii="Arial" w:eastAsia="Times New Roman" w:hAnsi="Arial" w:cs="Arial"/>
                <w:sz w:val="21"/>
                <w:szCs w:val="21"/>
                <w:lang w:val="en-US" w:eastAsia="ru-RU"/>
              </w:rPr>
              <w:t>single cells, colonies, higher multicellular organisms with specialized cells</w:t>
            </w:r>
          </w:p>
        </w:tc>
      </w:tr>
      <w:tr w:rsidR="005F2BCE" w:rsidRPr="00153E61" w14:paraId="22D88F25" w14:textId="77777777"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D12E3BB" w14:textId="77777777" w:rsidR="005F2BCE" w:rsidRPr="00F228E1" w:rsidRDefault="00000000" w:rsidP="007956C7">
            <w:pPr>
              <w:spacing w:after="0" w:line="240" w:lineRule="auto"/>
              <w:jc w:val="center"/>
              <w:rPr>
                <w:rFonts w:ascii="Arial" w:eastAsia="Times New Roman" w:hAnsi="Arial" w:cs="Arial"/>
                <w:b/>
                <w:bCs/>
                <w:sz w:val="21"/>
                <w:szCs w:val="21"/>
                <w:lang w:eastAsia="ru-RU"/>
              </w:rPr>
            </w:pPr>
            <w:hyperlink r:id="rId46" w:tooltip="Cell division" w:history="1">
              <w:r w:rsidR="005F2BCE" w:rsidRPr="00F228E1">
                <w:rPr>
                  <w:rFonts w:ascii="Arial" w:eastAsia="Times New Roman" w:hAnsi="Arial" w:cs="Arial"/>
                  <w:b/>
                  <w:bCs/>
                  <w:sz w:val="21"/>
                  <w:szCs w:val="21"/>
                  <w:lang w:eastAsia="ru-RU"/>
                </w:rPr>
                <w:t>Cell division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8B77F28" w14:textId="77777777" w:rsidR="005F2BCE" w:rsidRPr="00F228E1" w:rsidRDefault="00000000" w:rsidP="007956C7">
            <w:pPr>
              <w:spacing w:after="0" w:line="240" w:lineRule="auto"/>
              <w:rPr>
                <w:rFonts w:ascii="Arial" w:eastAsia="Times New Roman" w:hAnsi="Arial" w:cs="Arial"/>
                <w:sz w:val="21"/>
                <w:szCs w:val="21"/>
                <w:lang w:eastAsia="ru-RU"/>
              </w:rPr>
            </w:pPr>
            <w:hyperlink r:id="rId47" w:tooltip="Binary fission" w:history="1">
              <w:r w:rsidR="005F2BCE" w:rsidRPr="00F228E1">
                <w:rPr>
                  <w:rFonts w:ascii="Arial" w:eastAsia="Times New Roman" w:hAnsi="Arial" w:cs="Arial"/>
                  <w:sz w:val="21"/>
                  <w:szCs w:val="21"/>
                  <w:lang w:eastAsia="ru-RU"/>
                </w:rPr>
                <w:t>binary fission</w:t>
              </w:r>
            </w:hyperlink>
            <w:r w:rsidR="005F2BCE" w:rsidRPr="00F228E1">
              <w:rPr>
                <w:rFonts w:ascii="Arial" w:eastAsia="Times New Roman" w:hAnsi="Arial" w:cs="Arial"/>
                <w:sz w:val="21"/>
                <w:szCs w:val="21"/>
                <w:lang w:eastAsia="ru-RU"/>
              </w:rPr>
              <w:t> (simple division)</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1296160C" w14:textId="77777777" w:rsidR="005F2BCE" w:rsidRPr="00F228E1" w:rsidRDefault="00000000" w:rsidP="007956C7">
            <w:pPr>
              <w:spacing w:after="0" w:line="240" w:lineRule="auto"/>
              <w:rPr>
                <w:rFonts w:ascii="Arial" w:eastAsia="Times New Roman" w:hAnsi="Arial" w:cs="Arial"/>
                <w:sz w:val="21"/>
                <w:szCs w:val="21"/>
                <w:lang w:val="en-US" w:eastAsia="ru-RU"/>
              </w:rPr>
            </w:pPr>
            <w:hyperlink r:id="rId48" w:tooltip="Mitosis" w:history="1">
              <w:r w:rsidR="005F2BCE" w:rsidRPr="00F228E1">
                <w:rPr>
                  <w:rFonts w:ascii="Arial" w:eastAsia="Times New Roman" w:hAnsi="Arial" w:cs="Arial"/>
                  <w:sz w:val="21"/>
                  <w:szCs w:val="21"/>
                  <w:lang w:val="en-US" w:eastAsia="ru-RU"/>
                </w:rPr>
                <w:t>mitosis</w:t>
              </w:r>
            </w:hyperlink>
            <w:r w:rsidR="005F2BCE" w:rsidRPr="00F228E1">
              <w:rPr>
                <w:rFonts w:ascii="Arial" w:eastAsia="Times New Roman" w:hAnsi="Arial" w:cs="Arial"/>
                <w:sz w:val="21"/>
                <w:szCs w:val="21"/>
                <w:lang w:val="en-US" w:eastAsia="ru-RU"/>
              </w:rPr>
              <w:t> (fission or budding)</w:t>
            </w:r>
            <w:r w:rsidR="005F2BCE" w:rsidRPr="00F228E1">
              <w:rPr>
                <w:rFonts w:ascii="Arial" w:eastAsia="Times New Roman" w:hAnsi="Arial" w:cs="Arial"/>
                <w:sz w:val="21"/>
                <w:szCs w:val="21"/>
                <w:lang w:val="en-US" w:eastAsia="ru-RU"/>
              </w:rPr>
              <w:br/>
            </w:r>
            <w:hyperlink r:id="rId49" w:tooltip="Meiosis" w:history="1">
              <w:r w:rsidR="005F2BCE" w:rsidRPr="00F228E1">
                <w:rPr>
                  <w:rFonts w:ascii="Arial" w:eastAsia="Times New Roman" w:hAnsi="Arial" w:cs="Arial"/>
                  <w:sz w:val="21"/>
                  <w:szCs w:val="21"/>
                  <w:lang w:val="en-US" w:eastAsia="ru-RU"/>
                </w:rPr>
                <w:t>meiosis</w:t>
              </w:r>
            </w:hyperlink>
          </w:p>
        </w:tc>
      </w:tr>
      <w:tr w:rsidR="005F2BCE" w:rsidRPr="00F228E1" w14:paraId="5E967AA5" w14:textId="77777777"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8F84E8A" w14:textId="77777777" w:rsidR="005F2BCE" w:rsidRPr="00F228E1" w:rsidRDefault="00000000" w:rsidP="007956C7">
            <w:pPr>
              <w:spacing w:after="0" w:line="240" w:lineRule="auto"/>
              <w:jc w:val="center"/>
              <w:rPr>
                <w:rFonts w:ascii="Arial" w:eastAsia="Times New Roman" w:hAnsi="Arial" w:cs="Arial"/>
                <w:b/>
                <w:bCs/>
                <w:sz w:val="21"/>
                <w:szCs w:val="21"/>
                <w:lang w:eastAsia="ru-RU"/>
              </w:rPr>
            </w:pPr>
            <w:hyperlink r:id="rId50" w:tooltip="Chromosome" w:history="1">
              <w:r w:rsidR="005F2BCE" w:rsidRPr="00F228E1">
                <w:rPr>
                  <w:rFonts w:ascii="Arial" w:eastAsia="Times New Roman" w:hAnsi="Arial" w:cs="Arial"/>
                  <w:b/>
                  <w:bCs/>
                  <w:sz w:val="21"/>
                  <w:szCs w:val="21"/>
                  <w:lang w:eastAsia="ru-RU"/>
                </w:rPr>
                <w:t>Chromosomes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18E9E4A5" w14:textId="77777777" w:rsidR="005F2BCE" w:rsidRPr="00F228E1" w:rsidRDefault="005F2BCE" w:rsidP="007956C7">
            <w:pPr>
              <w:spacing w:after="0" w:line="240" w:lineRule="auto"/>
              <w:rPr>
                <w:rFonts w:ascii="Arial" w:eastAsia="Times New Roman" w:hAnsi="Arial" w:cs="Arial"/>
                <w:sz w:val="21"/>
                <w:szCs w:val="21"/>
                <w:lang w:eastAsia="ru-RU"/>
              </w:rPr>
            </w:pPr>
            <w:r w:rsidRPr="00F228E1">
              <w:rPr>
                <w:rFonts w:ascii="Arial" w:eastAsia="Times New Roman" w:hAnsi="Arial" w:cs="Arial"/>
                <w:sz w:val="21"/>
                <w:szCs w:val="21"/>
                <w:lang w:eastAsia="ru-RU"/>
              </w:rPr>
              <w:t>single chromosome</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FF53F9E" w14:textId="77777777" w:rsidR="005F2BCE" w:rsidRPr="00F228E1" w:rsidRDefault="005F2BCE" w:rsidP="007956C7">
            <w:pPr>
              <w:spacing w:after="0" w:line="240" w:lineRule="auto"/>
              <w:rPr>
                <w:rFonts w:ascii="Arial" w:eastAsia="Times New Roman" w:hAnsi="Arial" w:cs="Arial"/>
                <w:sz w:val="21"/>
                <w:szCs w:val="21"/>
                <w:lang w:eastAsia="ru-RU"/>
              </w:rPr>
            </w:pPr>
            <w:r w:rsidRPr="00F228E1">
              <w:rPr>
                <w:rFonts w:ascii="Arial" w:eastAsia="Times New Roman" w:hAnsi="Arial" w:cs="Arial"/>
                <w:sz w:val="21"/>
                <w:szCs w:val="21"/>
                <w:lang w:eastAsia="ru-RU"/>
              </w:rPr>
              <w:t>more than one chromosome</w:t>
            </w:r>
          </w:p>
        </w:tc>
      </w:tr>
      <w:tr w:rsidR="005F2BCE" w:rsidRPr="00153E61" w14:paraId="2797D363" w14:textId="77777777" w:rsidTr="007956C7">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DEBFB82" w14:textId="77777777" w:rsidR="005F2BCE" w:rsidRPr="00F228E1" w:rsidRDefault="00000000" w:rsidP="007956C7">
            <w:pPr>
              <w:spacing w:after="0" w:line="240" w:lineRule="auto"/>
              <w:jc w:val="center"/>
              <w:rPr>
                <w:rFonts w:ascii="Arial" w:eastAsia="Times New Roman" w:hAnsi="Arial" w:cs="Arial"/>
                <w:b/>
                <w:bCs/>
                <w:sz w:val="21"/>
                <w:szCs w:val="21"/>
                <w:lang w:eastAsia="ru-RU"/>
              </w:rPr>
            </w:pPr>
            <w:hyperlink r:id="rId51" w:tooltip="Membrane" w:history="1">
              <w:r w:rsidR="005F2BCE" w:rsidRPr="00F228E1">
                <w:rPr>
                  <w:rFonts w:ascii="Arial" w:eastAsia="Times New Roman" w:hAnsi="Arial" w:cs="Arial"/>
                  <w:b/>
                  <w:bCs/>
                  <w:sz w:val="21"/>
                  <w:szCs w:val="21"/>
                  <w:lang w:eastAsia="ru-RU"/>
                </w:rPr>
                <w:t>Membranes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11C95D2" w14:textId="77777777" w:rsidR="005F2BCE" w:rsidRPr="00F228E1" w:rsidRDefault="00000000" w:rsidP="007956C7">
            <w:pPr>
              <w:spacing w:after="0" w:line="240" w:lineRule="auto"/>
              <w:rPr>
                <w:rFonts w:ascii="Arial" w:eastAsia="Times New Roman" w:hAnsi="Arial" w:cs="Arial"/>
                <w:sz w:val="21"/>
                <w:szCs w:val="21"/>
                <w:lang w:eastAsia="ru-RU"/>
              </w:rPr>
            </w:pPr>
            <w:hyperlink r:id="rId52" w:tooltip="Cell membrane" w:history="1">
              <w:r w:rsidR="005F2BCE" w:rsidRPr="00F228E1">
                <w:rPr>
                  <w:rFonts w:ascii="Arial" w:eastAsia="Times New Roman" w:hAnsi="Arial" w:cs="Arial"/>
                  <w:sz w:val="21"/>
                  <w:szCs w:val="21"/>
                  <w:lang w:eastAsia="ru-RU"/>
                </w:rPr>
                <w:t>cell membrane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0AC9332" w14:textId="77777777" w:rsidR="005F2BCE" w:rsidRPr="00F228E1" w:rsidRDefault="005F2BCE" w:rsidP="007956C7">
            <w:pPr>
              <w:spacing w:after="0" w:line="240" w:lineRule="auto"/>
              <w:rPr>
                <w:rFonts w:ascii="Arial" w:eastAsia="Times New Roman" w:hAnsi="Arial" w:cs="Arial"/>
                <w:sz w:val="21"/>
                <w:szCs w:val="21"/>
                <w:lang w:val="en-US" w:eastAsia="ru-RU"/>
              </w:rPr>
            </w:pPr>
            <w:r w:rsidRPr="00F228E1">
              <w:rPr>
                <w:rFonts w:ascii="Arial" w:eastAsia="Times New Roman" w:hAnsi="Arial" w:cs="Arial"/>
                <w:sz w:val="21"/>
                <w:szCs w:val="21"/>
                <w:lang w:val="en-US" w:eastAsia="ru-RU"/>
              </w:rPr>
              <w:t>Cell membrane and membrane-bound organelles</w:t>
            </w:r>
          </w:p>
        </w:tc>
      </w:tr>
    </w:tbl>
    <w:p w14:paraId="069537F0" w14:textId="77777777" w:rsidR="005F2BCE" w:rsidRDefault="005F2BCE" w:rsidP="005F2BCE">
      <w:pPr>
        <w:spacing w:after="0" w:line="240" w:lineRule="auto"/>
        <w:jc w:val="both"/>
        <w:rPr>
          <w:rFonts w:ascii="Times New Roman" w:hAnsi="Times New Roman" w:cs="Times New Roman"/>
          <w:sz w:val="28"/>
          <w:szCs w:val="28"/>
          <w:lang w:val="en-US"/>
        </w:rPr>
      </w:pPr>
    </w:p>
    <w:p w14:paraId="258FA3CB" w14:textId="77777777" w:rsidR="005F2BCE" w:rsidRDefault="005F2BCE">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128B5FAA" w14:textId="77777777" w:rsidR="005F2BCE" w:rsidRPr="00B959F4" w:rsidRDefault="005F2BCE" w:rsidP="005F2BCE">
      <w:pPr>
        <w:spacing w:after="0" w:line="240" w:lineRule="auto"/>
        <w:ind w:left="-567"/>
        <w:jc w:val="both"/>
        <w:rPr>
          <w:rFonts w:ascii="Times New Roman" w:hAnsi="Times New Roman" w:cs="Times New Roman"/>
          <w:sz w:val="28"/>
          <w:szCs w:val="28"/>
          <w:lang w:val="en-US"/>
        </w:rPr>
      </w:pPr>
    </w:p>
    <w:p w14:paraId="07E1CA16" w14:textId="77777777" w:rsidR="005F2BCE" w:rsidRPr="00AE1DC4" w:rsidRDefault="005F2BCE" w:rsidP="005F2BCE">
      <w:pPr>
        <w:spacing w:after="0" w:line="240" w:lineRule="auto"/>
        <w:ind w:left="-567"/>
        <w:jc w:val="center"/>
        <w:rPr>
          <w:rFonts w:ascii="Times New Roman" w:hAnsi="Times New Roman" w:cs="Times New Roman"/>
          <w:sz w:val="28"/>
          <w:szCs w:val="28"/>
        </w:rPr>
      </w:pPr>
      <w:r>
        <w:rPr>
          <w:noProof/>
          <w:lang w:eastAsia="ru-RU"/>
        </w:rPr>
        <w:drawing>
          <wp:inline distT="0" distB="0" distL="0" distR="0" wp14:anchorId="763142E7" wp14:editId="5AE0A12F">
            <wp:extent cx="6071235" cy="2536427"/>
            <wp:effectExtent l="0" t="0" r="5715" b="0"/>
            <wp:docPr id="1" name="Рисунок 1" descr="File:Celltyp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elltypes.sv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01280" cy="2548979"/>
                    </a:xfrm>
                    <a:prstGeom prst="rect">
                      <a:avLst/>
                    </a:prstGeom>
                    <a:noFill/>
                    <a:ln>
                      <a:noFill/>
                    </a:ln>
                  </pic:spPr>
                </pic:pic>
              </a:graphicData>
            </a:graphic>
          </wp:inline>
        </w:drawing>
      </w:r>
    </w:p>
    <w:p w14:paraId="7C1272D9" w14:textId="77777777" w:rsidR="005F2BCE" w:rsidRPr="005F2BCE" w:rsidRDefault="005F2BCE" w:rsidP="005F2BCE">
      <w:pPr>
        <w:spacing w:after="0" w:line="240" w:lineRule="auto"/>
        <w:ind w:left="-567"/>
        <w:jc w:val="center"/>
        <w:rPr>
          <w:rFonts w:ascii="Times New Roman" w:hAnsi="Times New Roman" w:cs="Times New Roman"/>
          <w:sz w:val="28"/>
          <w:szCs w:val="28"/>
          <w:lang w:val="en-US"/>
        </w:rPr>
      </w:pPr>
      <w:r w:rsidRPr="005F2BCE">
        <w:rPr>
          <w:rFonts w:ascii="Times New Roman" w:hAnsi="Times New Roman" w:cs="Times New Roman"/>
          <w:sz w:val="28"/>
          <w:szCs w:val="28"/>
          <w:lang w:val="en-US"/>
        </w:rPr>
        <w:t>Comparison of features of prokaryotic and eukaryotic cells</w:t>
      </w:r>
    </w:p>
    <w:p w14:paraId="6ACCEC42" w14:textId="77777777" w:rsidR="005F2BCE" w:rsidRDefault="005F2BCE" w:rsidP="005F2BCE">
      <w:pPr>
        <w:spacing w:after="0" w:line="240" w:lineRule="auto"/>
        <w:jc w:val="both"/>
        <w:rPr>
          <w:rFonts w:ascii="Times New Roman" w:hAnsi="Times New Roman" w:cs="Times New Roman"/>
          <w:sz w:val="28"/>
          <w:szCs w:val="28"/>
          <w:lang w:val="en-US"/>
        </w:rPr>
      </w:pPr>
    </w:p>
    <w:p w14:paraId="5290A2E0" w14:textId="77777777" w:rsidR="005F2BCE" w:rsidRDefault="005F2BCE">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11C551CE" w14:textId="77777777" w:rsidR="005F2BCE" w:rsidRDefault="005F2BCE" w:rsidP="005F2BCE">
      <w:pPr>
        <w:spacing w:after="0" w:line="240" w:lineRule="auto"/>
        <w:jc w:val="both"/>
        <w:rPr>
          <w:rFonts w:ascii="Times New Roman" w:hAnsi="Times New Roman" w:cs="Times New Roman"/>
          <w:sz w:val="28"/>
          <w:szCs w:val="28"/>
          <w:lang w:val="en-US"/>
        </w:rPr>
      </w:pPr>
    </w:p>
    <w:p w14:paraId="59E00AED" w14:textId="77777777" w:rsidR="005F2BCE" w:rsidRDefault="005F2BCE" w:rsidP="005F2BCE">
      <w:pPr>
        <w:spacing w:after="0" w:line="240" w:lineRule="auto"/>
        <w:jc w:val="both"/>
        <w:rPr>
          <w:rFonts w:ascii="Times New Roman" w:hAnsi="Times New Roman" w:cs="Times New Roman"/>
          <w:sz w:val="28"/>
          <w:szCs w:val="28"/>
          <w:lang w:val="en-US"/>
        </w:rPr>
      </w:pPr>
      <w:r w:rsidRPr="005F2BCE">
        <w:rPr>
          <w:rFonts w:ascii="Times New Roman" w:hAnsi="Times New Roman" w:cs="Times New Roman"/>
          <w:sz w:val="28"/>
          <w:szCs w:val="28"/>
          <w:lang w:val="en-US"/>
        </w:rPr>
        <w:t>Laboratory work</w:t>
      </w:r>
      <w:r>
        <w:rPr>
          <w:rFonts w:ascii="Times New Roman" w:hAnsi="Times New Roman" w:cs="Times New Roman"/>
          <w:sz w:val="28"/>
          <w:szCs w:val="28"/>
          <w:lang w:val="en-US"/>
        </w:rPr>
        <w:t xml:space="preserve"> 2. </w:t>
      </w:r>
      <w:r w:rsidRPr="005F2BCE">
        <w:rPr>
          <w:rFonts w:ascii="Times New Roman" w:hAnsi="Times New Roman" w:cs="Times New Roman"/>
          <w:sz w:val="28"/>
          <w:szCs w:val="28"/>
          <w:lang w:val="en-US"/>
        </w:rPr>
        <w:t>Structure of a typical prokaryotic cell</w:t>
      </w:r>
    </w:p>
    <w:p w14:paraId="030FFDB1" w14:textId="77777777" w:rsidR="005F2BCE" w:rsidRDefault="005F2BCE" w:rsidP="005F2BCE">
      <w:pPr>
        <w:spacing w:after="0" w:line="240" w:lineRule="auto"/>
        <w:jc w:val="both"/>
        <w:rPr>
          <w:rFonts w:ascii="Times New Roman" w:hAnsi="Times New Roman" w:cs="Times New Roman"/>
          <w:sz w:val="28"/>
          <w:szCs w:val="28"/>
          <w:lang w:val="en-US"/>
        </w:rPr>
      </w:pPr>
    </w:p>
    <w:p w14:paraId="17842FBE" w14:textId="77777777"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14:paraId="45284798" w14:textId="77777777" w:rsidR="00BA4BF5" w:rsidRDefault="00BA4BF5" w:rsidP="005F2BCE">
      <w:pPr>
        <w:spacing w:after="0" w:line="240" w:lineRule="auto"/>
        <w:jc w:val="both"/>
        <w:rPr>
          <w:rFonts w:ascii="Times New Roman" w:hAnsi="Times New Roman" w:cs="Times New Roman"/>
          <w:sz w:val="28"/>
          <w:szCs w:val="28"/>
          <w:lang w:val="en-US"/>
        </w:rPr>
      </w:pPr>
    </w:p>
    <w:p w14:paraId="354F6C35" w14:textId="77777777" w:rsidR="005F2BCE" w:rsidRPr="005F2BCE" w:rsidRDefault="005F2BCE" w:rsidP="005F2BCE">
      <w:pPr>
        <w:spacing w:after="0" w:line="240" w:lineRule="auto"/>
        <w:ind w:left="-567"/>
        <w:jc w:val="both"/>
        <w:rPr>
          <w:rFonts w:ascii="Times New Roman" w:hAnsi="Times New Roman" w:cs="Times New Roman"/>
          <w:sz w:val="28"/>
          <w:szCs w:val="28"/>
          <w:lang w:val="en-US"/>
        </w:rPr>
      </w:pPr>
    </w:p>
    <w:p w14:paraId="42F70CDD" w14:textId="77777777" w:rsidR="005F2BCE" w:rsidRDefault="005F2BCE" w:rsidP="005F2BCE">
      <w:pPr>
        <w:spacing w:after="0" w:line="240" w:lineRule="auto"/>
        <w:ind w:left="-567"/>
        <w:jc w:val="both"/>
        <w:rPr>
          <w:rFonts w:ascii="Times New Roman" w:hAnsi="Times New Roman" w:cs="Times New Roman"/>
          <w:sz w:val="28"/>
          <w:szCs w:val="28"/>
          <w:lang w:val="en-US"/>
        </w:rPr>
      </w:pPr>
      <w:r w:rsidRPr="00F228E1">
        <w:rPr>
          <w:rFonts w:ascii="Times New Roman" w:hAnsi="Times New Roman" w:cs="Times New Roman"/>
          <w:noProof/>
          <w:sz w:val="28"/>
          <w:szCs w:val="28"/>
          <w:lang w:eastAsia="ru-RU"/>
        </w:rPr>
        <w:drawing>
          <wp:inline distT="0" distB="0" distL="0" distR="0" wp14:anchorId="76947F48" wp14:editId="39E3ECFC">
            <wp:extent cx="4705350" cy="3829050"/>
            <wp:effectExtent l="0" t="0" r="0" b="0"/>
            <wp:docPr id="4" name="Рисунок 4" descr="File:Average prokaryote cell- 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Average prokaryote cell- en.sv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05350" cy="3829050"/>
                    </a:xfrm>
                    <a:prstGeom prst="rect">
                      <a:avLst/>
                    </a:prstGeom>
                    <a:noFill/>
                    <a:ln>
                      <a:noFill/>
                    </a:ln>
                  </pic:spPr>
                </pic:pic>
              </a:graphicData>
            </a:graphic>
          </wp:inline>
        </w:drawing>
      </w:r>
    </w:p>
    <w:p w14:paraId="1AB54B6F" w14:textId="77777777" w:rsidR="005F2BCE" w:rsidRDefault="005F2BCE" w:rsidP="005F2BCE">
      <w:pPr>
        <w:spacing w:after="0" w:line="240" w:lineRule="auto"/>
        <w:ind w:left="-567"/>
        <w:jc w:val="both"/>
        <w:rPr>
          <w:rFonts w:ascii="Times New Roman" w:hAnsi="Times New Roman" w:cs="Times New Roman"/>
          <w:sz w:val="28"/>
          <w:szCs w:val="28"/>
          <w:lang w:val="en-US"/>
        </w:rPr>
      </w:pPr>
    </w:p>
    <w:p w14:paraId="381BB04D" w14:textId="77777777" w:rsidR="005F2BCE" w:rsidRDefault="005F2BCE" w:rsidP="005F2BCE">
      <w:pPr>
        <w:spacing w:after="0" w:line="240" w:lineRule="auto"/>
        <w:ind w:left="-567"/>
        <w:jc w:val="center"/>
        <w:rPr>
          <w:rFonts w:ascii="Times New Roman" w:hAnsi="Times New Roman" w:cs="Times New Roman"/>
          <w:sz w:val="28"/>
          <w:szCs w:val="28"/>
          <w:lang w:val="en-US"/>
        </w:rPr>
      </w:pPr>
      <w:r w:rsidRPr="00F228E1">
        <w:rPr>
          <w:rFonts w:ascii="Times New Roman" w:hAnsi="Times New Roman" w:cs="Times New Roman"/>
          <w:sz w:val="28"/>
          <w:szCs w:val="28"/>
          <w:lang w:val="en-US"/>
        </w:rPr>
        <w:t>Structure of a typical prokaryotic cell</w:t>
      </w:r>
    </w:p>
    <w:p w14:paraId="19473EAF" w14:textId="77777777" w:rsidR="005F2BCE" w:rsidRPr="005F2BCE" w:rsidRDefault="005F2BCE" w:rsidP="005F2BCE">
      <w:pPr>
        <w:spacing w:after="0" w:line="240" w:lineRule="auto"/>
        <w:jc w:val="both"/>
        <w:rPr>
          <w:rFonts w:ascii="Times New Roman" w:hAnsi="Times New Roman" w:cs="Times New Roman"/>
          <w:sz w:val="28"/>
          <w:szCs w:val="28"/>
          <w:lang w:val="en-US"/>
        </w:rPr>
      </w:pPr>
    </w:p>
    <w:p w14:paraId="5D3C88B4" w14:textId="77777777" w:rsidR="005F2BCE" w:rsidRPr="005F2BCE" w:rsidRDefault="005F2BCE" w:rsidP="005F2BCE">
      <w:pPr>
        <w:spacing w:after="0" w:line="240" w:lineRule="auto"/>
        <w:jc w:val="both"/>
        <w:rPr>
          <w:rFonts w:ascii="Times New Roman" w:hAnsi="Times New Roman" w:cs="Times New Roman"/>
          <w:sz w:val="28"/>
          <w:szCs w:val="28"/>
          <w:lang w:val="en-US"/>
        </w:rPr>
      </w:pPr>
      <w:r w:rsidRPr="005F2BCE">
        <w:rPr>
          <w:rFonts w:ascii="Times New Roman" w:hAnsi="Times New Roman" w:cs="Times New Roman"/>
          <w:sz w:val="28"/>
          <w:szCs w:val="28"/>
          <w:lang w:val="en-US"/>
        </w:rPr>
        <w:t xml:space="preserve"> </w:t>
      </w:r>
    </w:p>
    <w:p w14:paraId="76554604" w14:textId="77777777" w:rsidR="005F2BCE" w:rsidRPr="005F2BCE" w:rsidRDefault="005F2BCE" w:rsidP="005F2BCE">
      <w:pPr>
        <w:spacing w:after="0" w:line="240" w:lineRule="auto"/>
        <w:jc w:val="both"/>
        <w:rPr>
          <w:rFonts w:ascii="Times New Roman" w:hAnsi="Times New Roman" w:cs="Times New Roman"/>
          <w:sz w:val="28"/>
          <w:szCs w:val="28"/>
          <w:lang w:val="en-US"/>
        </w:rPr>
      </w:pPr>
    </w:p>
    <w:p w14:paraId="406C057C" w14:textId="77777777" w:rsidR="005F2BCE" w:rsidRDefault="005F2BCE" w:rsidP="005F2BCE">
      <w:pPr>
        <w:spacing w:after="0" w:line="240" w:lineRule="auto"/>
        <w:jc w:val="both"/>
        <w:rPr>
          <w:rFonts w:ascii="Times New Roman" w:hAnsi="Times New Roman" w:cs="Times New Roman"/>
          <w:sz w:val="28"/>
          <w:szCs w:val="28"/>
          <w:lang w:val="en-US"/>
        </w:rPr>
      </w:pPr>
    </w:p>
    <w:p w14:paraId="0B1B2D9B" w14:textId="77777777" w:rsidR="005F2BCE" w:rsidRDefault="005F2BCE" w:rsidP="005F2BCE">
      <w:pPr>
        <w:spacing w:after="0" w:line="240" w:lineRule="auto"/>
        <w:jc w:val="both"/>
        <w:rPr>
          <w:rFonts w:ascii="Times New Roman" w:hAnsi="Times New Roman" w:cs="Times New Roman"/>
          <w:sz w:val="28"/>
          <w:szCs w:val="28"/>
          <w:lang w:val="en-US"/>
        </w:rPr>
      </w:pPr>
    </w:p>
    <w:p w14:paraId="2CB158B2" w14:textId="77777777" w:rsidR="005F2BCE" w:rsidRDefault="005F2BCE" w:rsidP="005F2BCE">
      <w:pPr>
        <w:spacing w:after="0" w:line="240" w:lineRule="auto"/>
        <w:jc w:val="both"/>
        <w:rPr>
          <w:rFonts w:ascii="Times New Roman" w:hAnsi="Times New Roman" w:cs="Times New Roman"/>
          <w:sz w:val="28"/>
          <w:szCs w:val="28"/>
          <w:lang w:val="en-US"/>
        </w:rPr>
      </w:pPr>
    </w:p>
    <w:p w14:paraId="2AA45FC9" w14:textId="77777777" w:rsidR="005F2BCE" w:rsidRDefault="005F2BCE">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7EFB618E" w14:textId="77777777" w:rsidR="005F2BCE" w:rsidRDefault="005F2BCE" w:rsidP="005F2BCE">
      <w:pPr>
        <w:spacing w:after="0" w:line="240" w:lineRule="auto"/>
        <w:jc w:val="both"/>
        <w:rPr>
          <w:rFonts w:ascii="Times New Roman" w:hAnsi="Times New Roman" w:cs="Times New Roman"/>
          <w:sz w:val="28"/>
          <w:szCs w:val="28"/>
          <w:lang w:val="en-US"/>
        </w:rPr>
      </w:pPr>
    </w:p>
    <w:p w14:paraId="0CDA85FE" w14:textId="77777777" w:rsidR="005F2BCE" w:rsidRPr="005F2BCE" w:rsidRDefault="005F2BCE" w:rsidP="005F2BCE">
      <w:pPr>
        <w:spacing w:after="0" w:line="240" w:lineRule="auto"/>
        <w:jc w:val="both"/>
        <w:rPr>
          <w:rFonts w:ascii="Times New Roman" w:hAnsi="Times New Roman" w:cs="Times New Roman"/>
          <w:sz w:val="28"/>
          <w:szCs w:val="28"/>
          <w:lang w:val="en-US"/>
        </w:rPr>
      </w:pPr>
      <w:r w:rsidRPr="005F2BCE">
        <w:rPr>
          <w:rFonts w:ascii="Times New Roman" w:hAnsi="Times New Roman" w:cs="Times New Roman"/>
          <w:sz w:val="28"/>
          <w:szCs w:val="28"/>
          <w:lang w:val="en-US"/>
        </w:rPr>
        <w:t>Laboratory work</w:t>
      </w:r>
      <w:r>
        <w:rPr>
          <w:rFonts w:ascii="Times New Roman" w:hAnsi="Times New Roman" w:cs="Times New Roman"/>
          <w:sz w:val="28"/>
          <w:szCs w:val="28"/>
          <w:lang w:val="en-US"/>
        </w:rPr>
        <w:t xml:space="preserve"> 3. </w:t>
      </w:r>
      <w:r w:rsidRPr="00F228E1">
        <w:rPr>
          <w:rFonts w:ascii="Times New Roman" w:hAnsi="Times New Roman" w:cs="Times New Roman"/>
          <w:sz w:val="28"/>
          <w:szCs w:val="28"/>
          <w:lang w:val="en-US"/>
        </w:rPr>
        <w:t>Structure of a typical plant animal cell</w:t>
      </w:r>
    </w:p>
    <w:p w14:paraId="36530910" w14:textId="77777777" w:rsidR="005F2BCE" w:rsidRDefault="005F2BCE" w:rsidP="005F2BCE">
      <w:pPr>
        <w:spacing w:after="0" w:line="240" w:lineRule="auto"/>
        <w:jc w:val="both"/>
        <w:rPr>
          <w:rFonts w:ascii="Times New Roman" w:hAnsi="Times New Roman" w:cs="Times New Roman"/>
          <w:sz w:val="28"/>
          <w:szCs w:val="28"/>
          <w:lang w:val="en-US"/>
        </w:rPr>
      </w:pPr>
    </w:p>
    <w:p w14:paraId="2A8F6F99" w14:textId="77777777"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14:paraId="5BB910AE" w14:textId="77777777" w:rsidR="00BA4BF5" w:rsidRDefault="00BA4BF5" w:rsidP="005F2BCE">
      <w:pPr>
        <w:spacing w:after="0" w:line="240" w:lineRule="auto"/>
        <w:jc w:val="both"/>
        <w:rPr>
          <w:rFonts w:ascii="Times New Roman" w:hAnsi="Times New Roman" w:cs="Times New Roman"/>
          <w:sz w:val="28"/>
          <w:szCs w:val="28"/>
          <w:lang w:val="en-US"/>
        </w:rPr>
      </w:pPr>
    </w:p>
    <w:p w14:paraId="65C1C3B7" w14:textId="77777777" w:rsidR="005F2BCE" w:rsidRDefault="005F2BCE" w:rsidP="005F2BCE">
      <w:pPr>
        <w:spacing w:after="0" w:line="240" w:lineRule="auto"/>
        <w:ind w:left="-567"/>
        <w:jc w:val="both"/>
        <w:rPr>
          <w:rFonts w:ascii="Times New Roman" w:hAnsi="Times New Roman" w:cs="Times New Roman"/>
          <w:sz w:val="28"/>
          <w:szCs w:val="28"/>
          <w:lang w:val="en-US"/>
        </w:rPr>
      </w:pPr>
      <w:r w:rsidRPr="00F228E1">
        <w:rPr>
          <w:rFonts w:ascii="Times New Roman" w:hAnsi="Times New Roman" w:cs="Times New Roman"/>
          <w:noProof/>
          <w:sz w:val="28"/>
          <w:szCs w:val="28"/>
          <w:lang w:eastAsia="ru-RU"/>
        </w:rPr>
        <w:drawing>
          <wp:inline distT="0" distB="0" distL="0" distR="0" wp14:anchorId="780754E3" wp14:editId="4C508465">
            <wp:extent cx="6286500" cy="4202577"/>
            <wp:effectExtent l="0" t="0" r="0" b="0"/>
            <wp:docPr id="5" name="Рисунок 5" descr="File:Animal cell structure 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Animal cell structure en.sv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90356" cy="4205155"/>
                    </a:xfrm>
                    <a:prstGeom prst="rect">
                      <a:avLst/>
                    </a:prstGeom>
                    <a:noFill/>
                    <a:ln>
                      <a:noFill/>
                    </a:ln>
                  </pic:spPr>
                </pic:pic>
              </a:graphicData>
            </a:graphic>
          </wp:inline>
        </w:drawing>
      </w:r>
    </w:p>
    <w:p w14:paraId="557E41E2" w14:textId="77777777" w:rsidR="005F2BCE" w:rsidRPr="00F228E1" w:rsidRDefault="005F2BCE" w:rsidP="005F2BCE">
      <w:pPr>
        <w:spacing w:after="0" w:line="240" w:lineRule="auto"/>
        <w:ind w:left="-567"/>
        <w:jc w:val="center"/>
        <w:rPr>
          <w:rFonts w:ascii="Times New Roman" w:hAnsi="Times New Roman" w:cs="Times New Roman"/>
          <w:sz w:val="28"/>
          <w:szCs w:val="28"/>
          <w:lang w:val="en-US"/>
        </w:rPr>
      </w:pPr>
      <w:r w:rsidRPr="00F228E1">
        <w:rPr>
          <w:rFonts w:ascii="Times New Roman" w:hAnsi="Times New Roman" w:cs="Times New Roman"/>
          <w:sz w:val="28"/>
          <w:szCs w:val="28"/>
          <w:lang w:val="en-US"/>
        </w:rPr>
        <w:t>Structure of a typical animal cell</w:t>
      </w:r>
    </w:p>
    <w:p w14:paraId="67B26559" w14:textId="77777777" w:rsidR="005F2BCE" w:rsidRDefault="005F2BCE" w:rsidP="005F2BCE">
      <w:pPr>
        <w:spacing w:after="0" w:line="240" w:lineRule="auto"/>
        <w:ind w:left="-567"/>
        <w:jc w:val="both"/>
        <w:rPr>
          <w:rFonts w:ascii="Times New Roman" w:hAnsi="Times New Roman" w:cs="Times New Roman"/>
          <w:sz w:val="28"/>
          <w:szCs w:val="28"/>
          <w:lang w:val="en-US"/>
        </w:rPr>
      </w:pPr>
    </w:p>
    <w:p w14:paraId="41E6F6E7" w14:textId="77777777" w:rsidR="005F2BCE" w:rsidRDefault="005F2BCE" w:rsidP="005F2BCE">
      <w:pPr>
        <w:spacing w:after="0" w:line="240" w:lineRule="auto"/>
        <w:ind w:left="-567"/>
        <w:jc w:val="both"/>
        <w:rPr>
          <w:rFonts w:ascii="Times New Roman" w:hAnsi="Times New Roman" w:cs="Times New Roman"/>
          <w:sz w:val="28"/>
          <w:szCs w:val="28"/>
          <w:lang w:val="en-US"/>
        </w:rPr>
      </w:pPr>
      <w:r w:rsidRPr="00F228E1">
        <w:rPr>
          <w:rFonts w:ascii="Times New Roman" w:hAnsi="Times New Roman" w:cs="Times New Roman"/>
          <w:noProof/>
          <w:sz w:val="28"/>
          <w:szCs w:val="28"/>
          <w:lang w:eastAsia="ru-RU"/>
        </w:rPr>
        <w:lastRenderedPageBreak/>
        <w:drawing>
          <wp:inline distT="0" distB="0" distL="0" distR="0" wp14:anchorId="47F40150" wp14:editId="76E3461B">
            <wp:extent cx="5940425" cy="4347769"/>
            <wp:effectExtent l="0" t="0" r="0" b="0"/>
            <wp:docPr id="6" name="Рисунок 6" descr="File:Plant cell structure-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Plant cell structure-en.sv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4347769"/>
                    </a:xfrm>
                    <a:prstGeom prst="rect">
                      <a:avLst/>
                    </a:prstGeom>
                    <a:noFill/>
                    <a:ln>
                      <a:noFill/>
                    </a:ln>
                  </pic:spPr>
                </pic:pic>
              </a:graphicData>
            </a:graphic>
          </wp:inline>
        </w:drawing>
      </w:r>
    </w:p>
    <w:p w14:paraId="549AC127" w14:textId="77777777" w:rsidR="005F2BCE" w:rsidRPr="00AE1DC4" w:rsidRDefault="005F2BCE" w:rsidP="005F2BCE">
      <w:pPr>
        <w:spacing w:after="0" w:line="240" w:lineRule="auto"/>
        <w:ind w:left="-567"/>
        <w:jc w:val="center"/>
        <w:rPr>
          <w:rFonts w:ascii="Times New Roman" w:hAnsi="Times New Roman" w:cs="Times New Roman"/>
          <w:sz w:val="28"/>
          <w:szCs w:val="28"/>
          <w:lang w:val="en-US"/>
        </w:rPr>
      </w:pPr>
      <w:r w:rsidRPr="00F228E1">
        <w:rPr>
          <w:rFonts w:ascii="Times New Roman" w:hAnsi="Times New Roman" w:cs="Times New Roman"/>
          <w:sz w:val="28"/>
          <w:szCs w:val="28"/>
          <w:lang w:val="en-US"/>
        </w:rPr>
        <w:t>Structure of a typical plant cell</w:t>
      </w:r>
    </w:p>
    <w:p w14:paraId="4FF0C8B6" w14:textId="77777777" w:rsidR="005F2BCE" w:rsidRDefault="005F2BCE" w:rsidP="005F2BCE">
      <w:pPr>
        <w:spacing w:after="0" w:line="240" w:lineRule="auto"/>
        <w:jc w:val="both"/>
        <w:rPr>
          <w:rFonts w:ascii="Times New Roman" w:hAnsi="Times New Roman" w:cs="Times New Roman"/>
          <w:sz w:val="28"/>
          <w:szCs w:val="28"/>
          <w:lang w:val="en-US"/>
        </w:rPr>
      </w:pPr>
    </w:p>
    <w:p w14:paraId="6350DC43" w14:textId="77777777" w:rsidR="005F2BCE" w:rsidRDefault="005F2BCE" w:rsidP="005F2BCE">
      <w:pPr>
        <w:spacing w:after="0" w:line="240" w:lineRule="auto"/>
        <w:jc w:val="both"/>
        <w:rPr>
          <w:rFonts w:ascii="Times New Roman" w:hAnsi="Times New Roman" w:cs="Times New Roman"/>
          <w:sz w:val="28"/>
          <w:szCs w:val="28"/>
          <w:lang w:val="en-US"/>
        </w:rPr>
      </w:pPr>
    </w:p>
    <w:p w14:paraId="301ED0A1" w14:textId="77777777" w:rsidR="005F2BCE" w:rsidRDefault="005F2BCE" w:rsidP="005F2BCE">
      <w:pPr>
        <w:spacing w:after="0" w:line="240" w:lineRule="auto"/>
        <w:jc w:val="both"/>
        <w:rPr>
          <w:rFonts w:ascii="Times New Roman" w:hAnsi="Times New Roman" w:cs="Times New Roman"/>
          <w:sz w:val="28"/>
          <w:szCs w:val="28"/>
          <w:lang w:val="en-US"/>
        </w:rPr>
      </w:pPr>
    </w:p>
    <w:p w14:paraId="2936859C" w14:textId="77777777" w:rsidR="005127D8" w:rsidRDefault="005127D8">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2BB07256" w14:textId="77777777" w:rsidR="005F2BCE" w:rsidRDefault="005127D8" w:rsidP="005F2BCE">
      <w:pPr>
        <w:spacing w:after="0" w:line="240" w:lineRule="auto"/>
        <w:jc w:val="both"/>
        <w:rPr>
          <w:rFonts w:ascii="Times New Roman" w:hAnsi="Times New Roman" w:cs="Times New Roman"/>
          <w:sz w:val="28"/>
          <w:szCs w:val="28"/>
          <w:lang w:val="en-US"/>
        </w:rPr>
      </w:pPr>
      <w:r w:rsidRPr="005F2BCE">
        <w:rPr>
          <w:rFonts w:ascii="Times New Roman" w:hAnsi="Times New Roman" w:cs="Times New Roman"/>
          <w:sz w:val="28"/>
          <w:szCs w:val="28"/>
          <w:lang w:val="en-US"/>
        </w:rPr>
        <w:lastRenderedPageBreak/>
        <w:t>Laboratory work</w:t>
      </w:r>
      <w:r>
        <w:rPr>
          <w:rFonts w:ascii="Times New Roman" w:hAnsi="Times New Roman" w:cs="Times New Roman"/>
          <w:sz w:val="28"/>
          <w:szCs w:val="28"/>
          <w:lang w:val="en-US"/>
        </w:rPr>
        <w:t xml:space="preserve"> 4. </w:t>
      </w:r>
      <w:r w:rsidRPr="00657BD7">
        <w:rPr>
          <w:rFonts w:ascii="Times New Roman" w:hAnsi="Times New Roman" w:cs="Times New Roman"/>
          <w:sz w:val="28"/>
          <w:szCs w:val="28"/>
          <w:lang w:val="en-US"/>
        </w:rPr>
        <w:t>Molecular structure of the primary cell wall in plants</w:t>
      </w:r>
    </w:p>
    <w:p w14:paraId="2B1F1DB7" w14:textId="77777777" w:rsidR="005F2BCE" w:rsidRDefault="005F2BCE" w:rsidP="005F2BCE">
      <w:pPr>
        <w:spacing w:after="0" w:line="240" w:lineRule="auto"/>
        <w:jc w:val="both"/>
        <w:rPr>
          <w:rFonts w:ascii="Times New Roman" w:hAnsi="Times New Roman" w:cs="Times New Roman"/>
          <w:sz w:val="28"/>
          <w:szCs w:val="28"/>
          <w:lang w:val="en-US"/>
        </w:rPr>
      </w:pPr>
    </w:p>
    <w:p w14:paraId="63C3D277" w14:textId="77777777" w:rsidR="005127D8" w:rsidRPr="00657BD7" w:rsidRDefault="00BA4BF5" w:rsidP="005127D8">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14:paraId="6A6E0907" w14:textId="77777777" w:rsidR="005127D8" w:rsidRPr="00657BD7" w:rsidRDefault="005127D8" w:rsidP="005127D8">
      <w:pPr>
        <w:spacing w:after="0" w:line="240" w:lineRule="auto"/>
        <w:jc w:val="both"/>
        <w:rPr>
          <w:rFonts w:ascii="Times New Roman" w:hAnsi="Times New Roman" w:cs="Times New Roman"/>
          <w:sz w:val="28"/>
          <w:szCs w:val="28"/>
        </w:rPr>
      </w:pPr>
      <w:r w:rsidRPr="00657BD7">
        <w:rPr>
          <w:rFonts w:ascii="Times New Roman" w:hAnsi="Times New Roman" w:cs="Times New Roman"/>
          <w:noProof/>
          <w:sz w:val="28"/>
          <w:szCs w:val="28"/>
          <w:lang w:eastAsia="ru-RU"/>
        </w:rPr>
        <w:drawing>
          <wp:inline distT="0" distB="0" distL="0" distR="0" wp14:anchorId="0805772B" wp14:editId="54B95BC0">
            <wp:extent cx="5940425" cy="3440109"/>
            <wp:effectExtent l="0" t="0" r="3175" b="8255"/>
            <wp:docPr id="2" name="Рисунок 2" descr="https://upload.wikimedia.org/wikipedia/commons/thumb/8/87/Plant_cell_wall_diagram-en.svg/1024px-Plant_cell_wall_diagram-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8/87/Plant_cell_wall_diagram-en.svg/1024px-Plant_cell_wall_diagram-en.svg.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3440109"/>
                    </a:xfrm>
                    <a:prstGeom prst="rect">
                      <a:avLst/>
                    </a:prstGeom>
                    <a:noFill/>
                    <a:ln>
                      <a:noFill/>
                    </a:ln>
                  </pic:spPr>
                </pic:pic>
              </a:graphicData>
            </a:graphic>
          </wp:inline>
        </w:drawing>
      </w:r>
    </w:p>
    <w:p w14:paraId="1A5D3DAB" w14:textId="77777777" w:rsidR="005127D8" w:rsidRDefault="005127D8" w:rsidP="005127D8">
      <w:pPr>
        <w:spacing w:after="0" w:line="240" w:lineRule="auto"/>
        <w:jc w:val="center"/>
        <w:rPr>
          <w:rFonts w:ascii="Times New Roman" w:hAnsi="Times New Roman" w:cs="Times New Roman"/>
          <w:sz w:val="28"/>
          <w:szCs w:val="28"/>
          <w:lang w:val="en-US"/>
        </w:rPr>
      </w:pPr>
    </w:p>
    <w:p w14:paraId="061380B9" w14:textId="77777777" w:rsidR="005127D8" w:rsidRDefault="005127D8" w:rsidP="005127D8">
      <w:pPr>
        <w:spacing w:after="0" w:line="240" w:lineRule="auto"/>
        <w:jc w:val="center"/>
        <w:rPr>
          <w:rFonts w:ascii="Times New Roman" w:hAnsi="Times New Roman" w:cs="Times New Roman"/>
          <w:sz w:val="28"/>
          <w:szCs w:val="28"/>
          <w:lang w:val="en-US"/>
        </w:rPr>
      </w:pPr>
      <w:r w:rsidRPr="00657BD7">
        <w:rPr>
          <w:rFonts w:ascii="Times New Roman" w:hAnsi="Times New Roman" w:cs="Times New Roman"/>
          <w:sz w:val="28"/>
          <w:szCs w:val="28"/>
          <w:lang w:val="en-US"/>
        </w:rPr>
        <w:t>Molecular structure of the primary cell wall in plants</w:t>
      </w:r>
    </w:p>
    <w:p w14:paraId="353DE424" w14:textId="77777777" w:rsidR="005127D8" w:rsidRDefault="005127D8" w:rsidP="005127D8">
      <w:pPr>
        <w:spacing w:after="0" w:line="240" w:lineRule="auto"/>
        <w:jc w:val="center"/>
        <w:rPr>
          <w:rFonts w:ascii="Times New Roman" w:hAnsi="Times New Roman" w:cs="Times New Roman"/>
          <w:sz w:val="28"/>
          <w:szCs w:val="28"/>
          <w:lang w:val="en-US"/>
        </w:rPr>
      </w:pPr>
    </w:p>
    <w:p w14:paraId="226615FE" w14:textId="77777777" w:rsidR="005127D8" w:rsidRDefault="005127D8" w:rsidP="005127D8">
      <w:pPr>
        <w:spacing w:after="0" w:line="240" w:lineRule="auto"/>
        <w:jc w:val="center"/>
        <w:rPr>
          <w:rFonts w:ascii="Times New Roman" w:hAnsi="Times New Roman" w:cs="Times New Roman"/>
          <w:sz w:val="28"/>
          <w:szCs w:val="28"/>
          <w:lang w:val="en-US"/>
        </w:rPr>
      </w:pPr>
      <w:r w:rsidRPr="00781CEF">
        <w:rPr>
          <w:rFonts w:ascii="Times New Roman" w:hAnsi="Times New Roman" w:cs="Times New Roman"/>
          <w:noProof/>
          <w:sz w:val="28"/>
          <w:szCs w:val="28"/>
          <w:lang w:eastAsia="ru-RU"/>
        </w:rPr>
        <w:drawing>
          <wp:inline distT="0" distB="0" distL="0" distR="0" wp14:anchorId="6601B841" wp14:editId="0A084A3E">
            <wp:extent cx="5940425" cy="3338611"/>
            <wp:effectExtent l="0" t="0" r="3175" b="0"/>
            <wp:docPr id="3" name="Рисунок 3" descr="D:\MyDOCs\UNIVER_LAB_8_08_04_19\Биология клетки и тканей 2019-20\Plant_Cell_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DOCs\UNIVER_LAB_8_08_04_19\Биология клетки и тканей 2019-20\Plant_Cell_Wall.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425" cy="3338611"/>
                    </a:xfrm>
                    <a:prstGeom prst="rect">
                      <a:avLst/>
                    </a:prstGeom>
                    <a:noFill/>
                    <a:ln>
                      <a:noFill/>
                    </a:ln>
                  </pic:spPr>
                </pic:pic>
              </a:graphicData>
            </a:graphic>
          </wp:inline>
        </w:drawing>
      </w:r>
    </w:p>
    <w:p w14:paraId="41666DBE" w14:textId="77777777" w:rsidR="005127D8" w:rsidRDefault="005127D8" w:rsidP="005127D8">
      <w:pPr>
        <w:spacing w:after="0" w:line="240" w:lineRule="auto"/>
        <w:jc w:val="center"/>
        <w:rPr>
          <w:rFonts w:ascii="Times New Roman" w:hAnsi="Times New Roman" w:cs="Times New Roman"/>
          <w:sz w:val="28"/>
          <w:szCs w:val="28"/>
          <w:lang w:val="en-US"/>
        </w:rPr>
      </w:pPr>
    </w:p>
    <w:p w14:paraId="118CDBE8" w14:textId="77777777" w:rsidR="005127D8" w:rsidRDefault="005127D8" w:rsidP="005127D8">
      <w:pPr>
        <w:spacing w:after="0" w:line="240" w:lineRule="auto"/>
        <w:jc w:val="center"/>
        <w:rPr>
          <w:rFonts w:ascii="Times New Roman" w:hAnsi="Times New Roman" w:cs="Times New Roman"/>
          <w:sz w:val="28"/>
          <w:szCs w:val="28"/>
          <w:lang w:val="en-US"/>
        </w:rPr>
      </w:pPr>
      <w:r w:rsidRPr="00781CEF">
        <w:rPr>
          <w:rFonts w:ascii="Times New Roman" w:hAnsi="Times New Roman" w:cs="Times New Roman"/>
          <w:sz w:val="28"/>
          <w:szCs w:val="28"/>
          <w:lang w:val="en-US"/>
        </w:rPr>
        <w:t>Cell wall in multicellular plants – its different layers and their placement with respect to protoplasm (highly diagrammatic)</w:t>
      </w:r>
    </w:p>
    <w:p w14:paraId="63DD0A80" w14:textId="77777777" w:rsidR="005127D8" w:rsidRDefault="005127D8" w:rsidP="005127D8">
      <w:pPr>
        <w:spacing w:after="0" w:line="240" w:lineRule="auto"/>
        <w:jc w:val="center"/>
        <w:rPr>
          <w:rFonts w:ascii="Times New Roman" w:hAnsi="Times New Roman" w:cs="Times New Roman"/>
          <w:sz w:val="28"/>
          <w:szCs w:val="28"/>
          <w:lang w:val="en-US"/>
        </w:rPr>
      </w:pPr>
    </w:p>
    <w:p w14:paraId="31E8CBAF" w14:textId="77777777" w:rsidR="005F2BCE" w:rsidRDefault="005F2BCE" w:rsidP="005F2BCE">
      <w:pPr>
        <w:spacing w:after="0" w:line="240" w:lineRule="auto"/>
        <w:jc w:val="both"/>
        <w:rPr>
          <w:rFonts w:ascii="Times New Roman" w:hAnsi="Times New Roman" w:cs="Times New Roman"/>
          <w:sz w:val="28"/>
          <w:szCs w:val="28"/>
          <w:lang w:val="en-US"/>
        </w:rPr>
      </w:pPr>
    </w:p>
    <w:p w14:paraId="4ADAC3BA" w14:textId="77777777" w:rsidR="005F2BCE" w:rsidRDefault="008A3983" w:rsidP="005F2BCE">
      <w:pPr>
        <w:spacing w:after="0" w:line="240" w:lineRule="auto"/>
        <w:jc w:val="both"/>
        <w:rPr>
          <w:rFonts w:ascii="Times New Roman" w:hAnsi="Times New Roman" w:cs="Times New Roman"/>
          <w:sz w:val="28"/>
          <w:szCs w:val="28"/>
          <w:lang w:val="en-US"/>
        </w:rPr>
      </w:pPr>
      <w:r w:rsidRPr="005F2BCE">
        <w:rPr>
          <w:rFonts w:ascii="Times New Roman" w:hAnsi="Times New Roman" w:cs="Times New Roman"/>
          <w:sz w:val="28"/>
          <w:szCs w:val="28"/>
          <w:lang w:val="en-US"/>
        </w:rPr>
        <w:t>Laboratory work</w:t>
      </w:r>
      <w:r>
        <w:rPr>
          <w:rFonts w:ascii="Times New Roman" w:hAnsi="Times New Roman" w:cs="Times New Roman"/>
          <w:sz w:val="28"/>
          <w:szCs w:val="28"/>
          <w:lang w:val="en-US"/>
        </w:rPr>
        <w:t xml:space="preserve"> 5. </w:t>
      </w:r>
      <w:r w:rsidRPr="008A3983">
        <w:rPr>
          <w:rFonts w:ascii="Times New Roman" w:hAnsi="Times New Roman" w:cs="Times New Roman"/>
          <w:sz w:val="28"/>
          <w:szCs w:val="28"/>
          <w:lang w:val="en-US"/>
        </w:rPr>
        <w:t>Cell membrane</w:t>
      </w:r>
    </w:p>
    <w:p w14:paraId="45939787" w14:textId="77777777" w:rsidR="00BA4BF5" w:rsidRPr="005F2BCE" w:rsidRDefault="00BA4BF5" w:rsidP="005F2BCE">
      <w:pPr>
        <w:spacing w:after="0" w:line="240" w:lineRule="auto"/>
        <w:jc w:val="both"/>
        <w:rPr>
          <w:rFonts w:ascii="Times New Roman" w:hAnsi="Times New Roman" w:cs="Times New Roman"/>
          <w:sz w:val="28"/>
          <w:szCs w:val="28"/>
          <w:lang w:val="en-US"/>
        </w:rPr>
      </w:pPr>
    </w:p>
    <w:p w14:paraId="4A28F188" w14:textId="77777777" w:rsidR="005F2BCE"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14:paraId="1FC6BFEE" w14:textId="77777777" w:rsidR="008A3983" w:rsidRDefault="008A3983" w:rsidP="005F2BCE">
      <w:pPr>
        <w:spacing w:after="0" w:line="240" w:lineRule="auto"/>
        <w:jc w:val="both"/>
        <w:rPr>
          <w:rFonts w:ascii="Times New Roman" w:hAnsi="Times New Roman" w:cs="Times New Roman"/>
          <w:sz w:val="28"/>
          <w:szCs w:val="28"/>
          <w:lang w:val="en-US"/>
        </w:rPr>
      </w:pPr>
      <w:r w:rsidRPr="00657BD7">
        <w:rPr>
          <w:rFonts w:ascii="Times New Roman" w:hAnsi="Times New Roman" w:cs="Times New Roman"/>
          <w:noProof/>
          <w:sz w:val="28"/>
          <w:szCs w:val="28"/>
          <w:lang w:eastAsia="ru-RU"/>
        </w:rPr>
        <w:drawing>
          <wp:inline distT="0" distB="0" distL="0" distR="0" wp14:anchorId="72307853" wp14:editId="488506DB">
            <wp:extent cx="5940425" cy="3648710"/>
            <wp:effectExtent l="0" t="0" r="0" b="0"/>
            <wp:docPr id="7" name="Рисунок 7" descr="D:\MyDOCs\UNIVER_LAB_8_08_04_19\Биология клетки и тканей 2019-20\Cell_membrane_drawing-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DOCs\UNIVER_LAB_8_08_04_19\Биология клетки и тканей 2019-20\Cell_membrane_drawing-en.svg.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648710"/>
                    </a:xfrm>
                    <a:prstGeom prst="rect">
                      <a:avLst/>
                    </a:prstGeom>
                    <a:noFill/>
                    <a:ln>
                      <a:noFill/>
                    </a:ln>
                  </pic:spPr>
                </pic:pic>
              </a:graphicData>
            </a:graphic>
          </wp:inline>
        </w:drawing>
      </w:r>
    </w:p>
    <w:p w14:paraId="26BDD8EA" w14:textId="77777777" w:rsidR="008A3983" w:rsidRPr="008A3983" w:rsidRDefault="008A3983" w:rsidP="008A3983">
      <w:pPr>
        <w:spacing w:after="0" w:line="240" w:lineRule="auto"/>
        <w:jc w:val="center"/>
        <w:rPr>
          <w:rFonts w:ascii="Times New Roman" w:hAnsi="Times New Roman" w:cs="Times New Roman"/>
          <w:sz w:val="28"/>
          <w:szCs w:val="28"/>
          <w:lang w:val="en-US"/>
        </w:rPr>
      </w:pPr>
      <w:r w:rsidRPr="008A3983">
        <w:rPr>
          <w:rFonts w:ascii="Times New Roman" w:hAnsi="Times New Roman" w:cs="Times New Roman"/>
          <w:sz w:val="28"/>
          <w:szCs w:val="28"/>
          <w:lang w:val="en-US"/>
        </w:rPr>
        <w:t>Cell membrane</w:t>
      </w:r>
    </w:p>
    <w:p w14:paraId="5C375F79" w14:textId="77777777" w:rsidR="008A3983" w:rsidRDefault="008A3983" w:rsidP="005F2BCE">
      <w:pPr>
        <w:spacing w:after="0" w:line="240" w:lineRule="auto"/>
        <w:jc w:val="both"/>
        <w:rPr>
          <w:rFonts w:ascii="Times New Roman" w:hAnsi="Times New Roman" w:cs="Times New Roman"/>
          <w:sz w:val="28"/>
          <w:szCs w:val="28"/>
          <w:lang w:val="en-US"/>
        </w:rPr>
      </w:pPr>
    </w:p>
    <w:p w14:paraId="53569653" w14:textId="77777777" w:rsidR="00BA4BF5" w:rsidRDefault="00BA4BF5" w:rsidP="005F2BCE">
      <w:pPr>
        <w:spacing w:after="0" w:line="240" w:lineRule="auto"/>
        <w:jc w:val="both"/>
        <w:rPr>
          <w:rFonts w:ascii="Times New Roman" w:hAnsi="Times New Roman" w:cs="Times New Roman"/>
          <w:sz w:val="28"/>
          <w:szCs w:val="28"/>
          <w:lang w:val="en-US"/>
        </w:rPr>
      </w:pPr>
    </w:p>
    <w:p w14:paraId="3BD1C12C"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Laboratory work 6 Organelles of the cell. Endoplasmic reticulum, Golgi apparatus: structure, purpose, biology, biochemical aspects.</w:t>
      </w:r>
    </w:p>
    <w:p w14:paraId="78EC98B6" w14:textId="77777777" w:rsidR="00BA4BF5" w:rsidRDefault="00BA4BF5" w:rsidP="00BA4BF5">
      <w:pPr>
        <w:spacing w:after="0" w:line="240" w:lineRule="auto"/>
        <w:jc w:val="both"/>
        <w:rPr>
          <w:rFonts w:ascii="Times New Roman" w:hAnsi="Times New Roman" w:cs="Times New Roman"/>
          <w:sz w:val="28"/>
          <w:szCs w:val="28"/>
          <w:lang w:val="en-US"/>
        </w:rPr>
      </w:pPr>
    </w:p>
    <w:p w14:paraId="27AB7541"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14:paraId="77BE1142" w14:textId="77777777" w:rsidR="00BA4BF5" w:rsidRDefault="00BA4BF5" w:rsidP="00BA4BF5">
      <w:pPr>
        <w:spacing w:after="0" w:line="240" w:lineRule="auto"/>
        <w:jc w:val="both"/>
        <w:rPr>
          <w:rFonts w:ascii="Times New Roman" w:hAnsi="Times New Roman" w:cs="Times New Roman"/>
          <w:sz w:val="28"/>
          <w:szCs w:val="28"/>
          <w:lang w:val="en-US"/>
        </w:rPr>
      </w:pPr>
    </w:p>
    <w:p w14:paraId="51A8F83A"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3264DF65" wp14:editId="62DAE561">
            <wp:extent cx="2857500" cy="3286125"/>
            <wp:effectExtent l="0" t="0" r="0" b="9525"/>
            <wp:docPr id="8" name="Рисунок 8" descr="https://upload.wikimedia.org/wikipedia/commons/thumb/f/f6/Nucleus_ER_golgi.svg/300px-Nucleus_ER_golg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6/Nucleus_ER_golgi.svg/300px-Nucleus_ER_golgi.sv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3286125"/>
                    </a:xfrm>
                    <a:prstGeom prst="rect">
                      <a:avLst/>
                    </a:prstGeom>
                    <a:noFill/>
                    <a:ln>
                      <a:noFill/>
                    </a:ln>
                  </pic:spPr>
                </pic:pic>
              </a:graphicData>
            </a:graphic>
          </wp:inline>
        </w:drawing>
      </w:r>
    </w:p>
    <w:p w14:paraId="5A47AE99"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lastRenderedPageBreak/>
        <w:t>1 Nucleus 2 Nuclear pore 3 Rough endoplasmic reticulum (RER)  4 Smooth endoplasmic reticulum (SER)   5 Ribosome on the rough ER   6 Proteins that are transported   7 Transport vesicle   8 Golgi apparatus   9 Cis face of the Golgi apparatus   10 Trans face of the Golgi apparatus   11 Cisternae of the Golgi apparatus</w:t>
      </w:r>
    </w:p>
    <w:p w14:paraId="0B020225" w14:textId="77777777" w:rsidR="00BA4BF5" w:rsidRDefault="00BA4BF5" w:rsidP="00BA4BF5">
      <w:pPr>
        <w:spacing w:after="0" w:line="240" w:lineRule="auto"/>
        <w:jc w:val="both"/>
        <w:rPr>
          <w:rFonts w:ascii="Times New Roman" w:hAnsi="Times New Roman" w:cs="Times New Roman"/>
          <w:sz w:val="28"/>
          <w:szCs w:val="28"/>
          <w:lang w:val="en-US"/>
        </w:rPr>
      </w:pPr>
    </w:p>
    <w:p w14:paraId="671901C2"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029EA338" wp14:editId="1AE83AD1">
            <wp:extent cx="3105150" cy="2049399"/>
            <wp:effectExtent l="0" t="0" r="0" b="8255"/>
            <wp:docPr id="9" name="Рисунок 9" descr="https://upload.wikimedia.org/wikipedia/commons/thumb/a/a9/0313_Endoplasmic_Reticulum_c_labeled.png/250px-0313_Endoplasmic_Reticulum_c_lab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9/0313_Endoplasmic_Reticulum_c_labeled.png/250px-0313_Endoplasmic_Reticulum_c_labeled.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18000" cy="2057880"/>
                    </a:xfrm>
                    <a:prstGeom prst="rect">
                      <a:avLst/>
                    </a:prstGeom>
                    <a:noFill/>
                    <a:ln>
                      <a:noFill/>
                    </a:ln>
                  </pic:spPr>
                </pic:pic>
              </a:graphicData>
            </a:graphic>
          </wp:inline>
        </w:drawing>
      </w:r>
    </w:p>
    <w:p w14:paraId="456551C8"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Electromicrograph showing smooth ER (arrow) in mouse tissue, at 110,510 x magnification.</w:t>
      </w:r>
    </w:p>
    <w:p w14:paraId="5AFF4B7C" w14:textId="77777777" w:rsidR="00BA4BF5" w:rsidRDefault="00BA4BF5" w:rsidP="00BA4BF5">
      <w:pPr>
        <w:spacing w:after="0" w:line="240" w:lineRule="auto"/>
        <w:jc w:val="both"/>
        <w:rPr>
          <w:rFonts w:ascii="Times New Roman" w:hAnsi="Times New Roman" w:cs="Times New Roman"/>
          <w:sz w:val="28"/>
          <w:szCs w:val="28"/>
          <w:lang w:val="en-US"/>
        </w:rPr>
      </w:pPr>
    </w:p>
    <w:p w14:paraId="0EFFA81F"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5A25227E" wp14:editId="5DA91FF3">
            <wp:extent cx="3708400" cy="2781300"/>
            <wp:effectExtent l="0" t="0" r="6350" b="0"/>
            <wp:docPr id="10" name="Рисунок 10" descr="https://upload.wikimedia.org/wikipedia/commons/thumb/c/c2/Clara_cell_lung_-_TEM.jpg/300px-Clara_cell_lung_-_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c/c2/Clara_cell_lung_-_TEM.jpg/300px-Clara_cell_lung_-_TEM.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08400" cy="2781300"/>
                    </a:xfrm>
                    <a:prstGeom prst="rect">
                      <a:avLst/>
                    </a:prstGeom>
                    <a:noFill/>
                    <a:ln>
                      <a:noFill/>
                    </a:ln>
                  </pic:spPr>
                </pic:pic>
              </a:graphicData>
            </a:graphic>
          </wp:inline>
        </w:drawing>
      </w:r>
    </w:p>
    <w:p w14:paraId="00E15919"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Micrograph of rough endoplasmic reticulum network around the nucleus (shown in lower right-hand side of the picture). Dark small circles in the network are mitochondria.</w:t>
      </w:r>
    </w:p>
    <w:p w14:paraId="6023D186" w14:textId="77777777" w:rsidR="00BA4BF5" w:rsidRDefault="00BA4BF5" w:rsidP="00BA4BF5">
      <w:pPr>
        <w:spacing w:after="0" w:line="240" w:lineRule="auto"/>
        <w:jc w:val="both"/>
        <w:rPr>
          <w:rFonts w:ascii="Times New Roman" w:hAnsi="Times New Roman" w:cs="Times New Roman"/>
          <w:sz w:val="28"/>
          <w:szCs w:val="28"/>
          <w:lang w:val="en-US"/>
        </w:rPr>
      </w:pPr>
    </w:p>
    <w:p w14:paraId="5929D96C" w14:textId="77777777" w:rsidR="00BA4BF5" w:rsidRDefault="00BA4BF5" w:rsidP="00BA4BF5">
      <w:pPr>
        <w:spacing w:after="0" w:line="240" w:lineRule="auto"/>
        <w:jc w:val="center"/>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lastRenderedPageBreak/>
        <w:drawing>
          <wp:inline distT="0" distB="0" distL="0" distR="0" wp14:anchorId="3C3BA7DC" wp14:editId="57A3830E">
            <wp:extent cx="2352675" cy="2598636"/>
            <wp:effectExtent l="0" t="0" r="0" b="0"/>
            <wp:docPr id="11" name="Рисунок 11" descr="https://upload.wikimedia.org/wikipedia/commons/thumb/5/52/CaATiER_model_081219.jpg/220px-CaATiER_model_08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5/52/CaATiER_model_081219.jpg/220px-CaATiER_model_08121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60779" cy="2607588"/>
                    </a:xfrm>
                    <a:prstGeom prst="rect">
                      <a:avLst/>
                    </a:prstGeom>
                    <a:noFill/>
                    <a:ln>
                      <a:noFill/>
                    </a:ln>
                  </pic:spPr>
                </pic:pic>
              </a:graphicData>
            </a:graphic>
          </wp:inline>
        </w:drawing>
      </w:r>
    </w:p>
    <w:p w14:paraId="3586DE13" w14:textId="77777777" w:rsidR="00BA4BF5" w:rsidRDefault="00BA4BF5" w:rsidP="00BA4BF5">
      <w:pPr>
        <w:spacing w:after="0" w:line="240" w:lineRule="auto"/>
        <w:jc w:val="center"/>
        <w:rPr>
          <w:rFonts w:ascii="Times New Roman" w:hAnsi="Times New Roman" w:cs="Times New Roman"/>
          <w:sz w:val="28"/>
          <w:szCs w:val="28"/>
          <w:lang w:val="en-US"/>
        </w:rPr>
      </w:pPr>
      <w:r w:rsidRPr="00BA4BF5">
        <w:rPr>
          <w:rFonts w:ascii="Times New Roman" w:hAnsi="Times New Roman" w:cs="Times New Roman"/>
          <w:sz w:val="28"/>
          <w:szCs w:val="28"/>
          <w:lang w:val="en-US"/>
        </w:rPr>
        <w:t>CaATiER model</w:t>
      </w:r>
    </w:p>
    <w:p w14:paraId="12025094" w14:textId="77777777" w:rsidR="00BA4BF5" w:rsidRDefault="00BA4BF5" w:rsidP="00BA4BF5">
      <w:pPr>
        <w:spacing w:after="0" w:line="240" w:lineRule="auto"/>
        <w:jc w:val="both"/>
        <w:rPr>
          <w:rFonts w:ascii="Times New Roman" w:hAnsi="Times New Roman" w:cs="Times New Roman"/>
          <w:sz w:val="28"/>
          <w:szCs w:val="28"/>
          <w:lang w:val="en-US"/>
        </w:rPr>
      </w:pPr>
    </w:p>
    <w:p w14:paraId="7DD9F0CA"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36E78BA6" wp14:editId="6BE537CB">
            <wp:extent cx="3333750" cy="2505075"/>
            <wp:effectExtent l="0" t="0" r="0" b="9525"/>
            <wp:docPr id="12" name="Рисунок 12" descr="https://upload.wikimedia.org/wikipedia/commons/thumb/a/a9/Human_leukocyte%2C_showing_golgi_-_TEM.jpg/350px-Human_leukocyte%2C_showing_golgi_-_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a/a9/Human_leukocyte%2C_showing_golgi_-_TEM.jpg/350px-Human_leukocyte%2C_showing_golgi_-_TEM.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14:paraId="2CF769F9"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Micrograph of Golgi apparatus, visible as a stack of semicircular black rings near the bottom. Numerous circular vesicles can be seen in proximity to the organelle.</w:t>
      </w:r>
    </w:p>
    <w:p w14:paraId="2AA94136" w14:textId="77777777" w:rsidR="00BA4BF5" w:rsidRDefault="00BA4BF5" w:rsidP="00BA4BF5">
      <w:pPr>
        <w:spacing w:after="0" w:line="240" w:lineRule="auto"/>
        <w:jc w:val="both"/>
        <w:rPr>
          <w:rFonts w:ascii="Times New Roman" w:hAnsi="Times New Roman" w:cs="Times New Roman"/>
          <w:sz w:val="28"/>
          <w:szCs w:val="28"/>
          <w:lang w:val="en-US"/>
        </w:rPr>
      </w:pPr>
    </w:p>
    <w:p w14:paraId="3A378098"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lastRenderedPageBreak/>
        <w:drawing>
          <wp:inline distT="0" distB="0" distL="0" distR="0" wp14:anchorId="539A5471" wp14:editId="62A649E4">
            <wp:extent cx="3810000" cy="3257550"/>
            <wp:effectExtent l="0" t="0" r="0" b="0"/>
            <wp:docPr id="13" name="Рисунок 13" descr="https://upload.wikimedia.org/wikipedia/commons/thumb/4/42/Golgi_apparatus_%28borderless_version%29-en.svg/400px-Golgi_apparatus_%28borderless_version%29-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4/42/Golgi_apparatus_%28borderless_version%29-en.svg/400px-Golgi_apparatus_%28borderless_version%29-en.svg.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3257550"/>
                    </a:xfrm>
                    <a:prstGeom prst="rect">
                      <a:avLst/>
                    </a:prstGeom>
                    <a:noFill/>
                    <a:ln>
                      <a:noFill/>
                    </a:ln>
                  </pic:spPr>
                </pic:pic>
              </a:graphicData>
            </a:graphic>
          </wp:inline>
        </w:drawing>
      </w:r>
    </w:p>
    <w:p w14:paraId="7E4D2819"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Diagram of a single "stack" of Golgi</w:t>
      </w:r>
    </w:p>
    <w:p w14:paraId="710841F6" w14:textId="77777777" w:rsidR="00BA4BF5" w:rsidRPr="00BA4BF5" w:rsidRDefault="00BA4BF5" w:rsidP="00BA4BF5">
      <w:pPr>
        <w:spacing w:after="0" w:line="240" w:lineRule="auto"/>
        <w:jc w:val="both"/>
        <w:rPr>
          <w:rFonts w:ascii="Times New Roman" w:hAnsi="Times New Roman" w:cs="Times New Roman"/>
          <w:sz w:val="28"/>
          <w:szCs w:val="28"/>
          <w:lang w:val="en-US"/>
        </w:rPr>
      </w:pPr>
    </w:p>
    <w:p w14:paraId="64D7765F"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Laboratory work 7 Cell Organelles. Mitochondria and plastids: structure.</w:t>
      </w:r>
    </w:p>
    <w:p w14:paraId="38E50C07" w14:textId="77777777" w:rsidR="00BA4BF5" w:rsidRDefault="00BA4BF5" w:rsidP="00BA4BF5">
      <w:pPr>
        <w:spacing w:after="0" w:line="240" w:lineRule="auto"/>
        <w:jc w:val="both"/>
        <w:rPr>
          <w:rFonts w:ascii="Times New Roman" w:hAnsi="Times New Roman" w:cs="Times New Roman"/>
          <w:sz w:val="28"/>
          <w:szCs w:val="28"/>
          <w:lang w:val="en-US"/>
        </w:rPr>
      </w:pPr>
    </w:p>
    <w:p w14:paraId="460B4980"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14:paraId="3A0F8EFD"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206D9DAD" wp14:editId="2846B444">
            <wp:extent cx="2857500" cy="2333625"/>
            <wp:effectExtent l="0" t="0" r="0" b="9525"/>
            <wp:docPr id="14" name="Рисунок 14" descr="Mitochondrion mini.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tochondrion mini.sv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2333625"/>
                    </a:xfrm>
                    <a:prstGeom prst="rect">
                      <a:avLst/>
                    </a:prstGeom>
                    <a:noFill/>
                    <a:ln>
                      <a:noFill/>
                    </a:ln>
                  </pic:spPr>
                </pic:pic>
              </a:graphicData>
            </a:graphic>
          </wp:inline>
        </w:drawing>
      </w:r>
    </w:p>
    <w:p w14:paraId="01ED5170"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Components of a typical mitochondrion</w:t>
      </w:r>
    </w:p>
    <w:p w14:paraId="0859DAC8"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1 Outer membrane</w:t>
      </w:r>
    </w:p>
    <w:p w14:paraId="7A2ADAC2"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1.1 Porin</w:t>
      </w:r>
    </w:p>
    <w:p w14:paraId="59174CD6"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2 Intermembrane space</w:t>
      </w:r>
    </w:p>
    <w:p w14:paraId="6DEB8EEC"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2.1 Intracristal space</w:t>
      </w:r>
    </w:p>
    <w:p w14:paraId="00D6E422"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2.2 Peripheral space</w:t>
      </w:r>
    </w:p>
    <w:p w14:paraId="4EFA8B26"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3 Lamella</w:t>
      </w:r>
    </w:p>
    <w:p w14:paraId="7CB8FD61"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3.1 Inner membrane</w:t>
      </w:r>
    </w:p>
    <w:p w14:paraId="5FDD6FF7"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3.11 Inner boundary membrane</w:t>
      </w:r>
    </w:p>
    <w:p w14:paraId="4D1D4F24"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3.12 Cristal membrane</w:t>
      </w:r>
    </w:p>
    <w:p w14:paraId="7871EDF1"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3.2 Matrix</w:t>
      </w:r>
    </w:p>
    <w:p w14:paraId="45C23CE6"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3.3 Cristæ</w:t>
      </w:r>
    </w:p>
    <w:p w14:paraId="47A71141"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lastRenderedPageBreak/>
        <w:t>4 Mitochondrial DNA</w:t>
      </w:r>
    </w:p>
    <w:p w14:paraId="6F4DD250"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5 Matrix granule</w:t>
      </w:r>
    </w:p>
    <w:p w14:paraId="178A2FE4"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6 Ribosome</w:t>
      </w:r>
    </w:p>
    <w:p w14:paraId="2B5BF5CD"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7 ATP synthase</w:t>
      </w:r>
    </w:p>
    <w:p w14:paraId="01F18741" w14:textId="77777777" w:rsidR="00BA4BF5" w:rsidRDefault="00BA4BF5" w:rsidP="00BA4BF5">
      <w:pPr>
        <w:spacing w:after="0" w:line="240" w:lineRule="auto"/>
        <w:jc w:val="both"/>
        <w:rPr>
          <w:rFonts w:ascii="Times New Roman" w:hAnsi="Times New Roman" w:cs="Times New Roman"/>
          <w:sz w:val="28"/>
          <w:szCs w:val="28"/>
          <w:lang w:val="en-US"/>
        </w:rPr>
      </w:pPr>
    </w:p>
    <w:p w14:paraId="29DE6A8F"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3B7E53F1" wp14:editId="78672A13">
            <wp:extent cx="3293021" cy="2466975"/>
            <wp:effectExtent l="0" t="0" r="3175" b="0"/>
            <wp:docPr id="15" name="Рисунок 15" descr="https://upload.wikimedia.org/wikipedia/commons/thumb/0/0c/Mitochondria%2C_mammalian_lung_-_TEM.jpg/295px-Mitochondria%2C_mammalian_lung_-_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0/0c/Mitochondria%2C_mammalian_lung_-_TEM.jpg/295px-Mitochondria%2C_mammalian_lung_-_TEM.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01109" cy="2473034"/>
                    </a:xfrm>
                    <a:prstGeom prst="rect">
                      <a:avLst/>
                    </a:prstGeom>
                    <a:noFill/>
                    <a:ln>
                      <a:noFill/>
                    </a:ln>
                  </pic:spPr>
                </pic:pic>
              </a:graphicData>
            </a:graphic>
          </wp:inline>
        </w:drawing>
      </w:r>
    </w:p>
    <w:p w14:paraId="54AAAE4A"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Two mitochondria from mammalian lung tissue displaying their matrix and membranes as shown by electron microscopy</w:t>
      </w:r>
    </w:p>
    <w:p w14:paraId="32ED4285" w14:textId="77777777" w:rsidR="00BA4BF5" w:rsidRDefault="00BA4BF5" w:rsidP="00BA4BF5">
      <w:pPr>
        <w:spacing w:after="0" w:line="240" w:lineRule="auto"/>
        <w:jc w:val="both"/>
        <w:rPr>
          <w:rFonts w:ascii="Times New Roman" w:hAnsi="Times New Roman" w:cs="Times New Roman"/>
          <w:sz w:val="28"/>
          <w:szCs w:val="28"/>
          <w:lang w:val="en-US"/>
        </w:rPr>
      </w:pPr>
    </w:p>
    <w:p w14:paraId="531DC8E6" w14:textId="77777777" w:rsidR="00BA4BF5" w:rsidRDefault="00BA4BF5" w:rsidP="00BA4BF5">
      <w:pPr>
        <w:spacing w:after="0" w:line="240" w:lineRule="auto"/>
        <w:jc w:val="both"/>
        <w:rPr>
          <w:rFonts w:ascii="Times New Roman" w:hAnsi="Times New Roman" w:cs="Times New Roman"/>
          <w:sz w:val="28"/>
          <w:szCs w:val="28"/>
          <w:lang w:val="en-US"/>
        </w:rPr>
      </w:pPr>
    </w:p>
    <w:p w14:paraId="38B0FE91"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Laboratory work 8 Organelles cells. Cellular nucleus: structure.</w:t>
      </w:r>
    </w:p>
    <w:p w14:paraId="7922C070" w14:textId="77777777" w:rsidR="00BA4BF5" w:rsidRDefault="00BA4BF5" w:rsidP="00BA4BF5">
      <w:pPr>
        <w:spacing w:after="0" w:line="240" w:lineRule="auto"/>
        <w:jc w:val="both"/>
        <w:rPr>
          <w:rFonts w:ascii="Times New Roman" w:hAnsi="Times New Roman" w:cs="Times New Roman"/>
          <w:sz w:val="28"/>
          <w:szCs w:val="28"/>
          <w:lang w:val="en-US"/>
        </w:rPr>
      </w:pPr>
    </w:p>
    <w:p w14:paraId="453D78A1"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14:paraId="6249A0B6" w14:textId="77777777" w:rsidR="00BA4BF5" w:rsidRDefault="00BA4BF5" w:rsidP="00BA4BF5">
      <w:pPr>
        <w:spacing w:after="0" w:line="240" w:lineRule="auto"/>
        <w:jc w:val="both"/>
        <w:rPr>
          <w:rFonts w:ascii="Times New Roman" w:hAnsi="Times New Roman" w:cs="Times New Roman"/>
          <w:sz w:val="28"/>
          <w:szCs w:val="28"/>
          <w:lang w:val="en-US"/>
        </w:rPr>
      </w:pPr>
    </w:p>
    <w:p w14:paraId="3DA7595B"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28C61FD4" wp14:editId="53BFC47B">
            <wp:extent cx="3260961" cy="2667000"/>
            <wp:effectExtent l="0" t="0" r="0" b="0"/>
            <wp:docPr id="17" name="Рисунок 17" descr="https://upload.wikimedia.org/wikipedia/commons/thumb/3/38/Diagram_human_cell_nucleus.svg/280px-Diagram_human_cell_nucle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3/38/Diagram_human_cell_nucleus.svg/280px-Diagram_human_cell_nucleus.svg.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73169" cy="2676984"/>
                    </a:xfrm>
                    <a:prstGeom prst="rect">
                      <a:avLst/>
                    </a:prstGeom>
                    <a:noFill/>
                    <a:ln>
                      <a:noFill/>
                    </a:ln>
                  </pic:spPr>
                </pic:pic>
              </a:graphicData>
            </a:graphic>
          </wp:inline>
        </w:drawing>
      </w:r>
    </w:p>
    <w:p w14:paraId="581BDFD5"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The eukaryotic cell nucleus. Visible in this diagram are the ribosome-studded double membranes of the nuclear envelope, the DNA (complexed as chromatin), and the nucleolus. Within the cell nucleus is a viscous liquid called nucleoplasm, similar to the cytoplasm found outside the nucleus.</w:t>
      </w:r>
    </w:p>
    <w:p w14:paraId="4066DE2C" w14:textId="77777777" w:rsidR="00BA4BF5" w:rsidRDefault="00BA4BF5" w:rsidP="00BA4BF5">
      <w:pPr>
        <w:spacing w:after="0" w:line="240" w:lineRule="auto"/>
        <w:jc w:val="both"/>
        <w:rPr>
          <w:rFonts w:ascii="Times New Roman" w:hAnsi="Times New Roman" w:cs="Times New Roman"/>
          <w:sz w:val="28"/>
          <w:szCs w:val="28"/>
          <w:lang w:val="en-US"/>
        </w:rPr>
      </w:pPr>
    </w:p>
    <w:p w14:paraId="45661820"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lastRenderedPageBreak/>
        <w:drawing>
          <wp:inline distT="0" distB="0" distL="0" distR="0" wp14:anchorId="7EE192EC" wp14:editId="2ECE6BAF">
            <wp:extent cx="2667458" cy="2219325"/>
            <wp:effectExtent l="0" t="0" r="0" b="0"/>
            <wp:docPr id="18" name="Рисунок 18" descr="https://upload.wikimedia.org/wikipedia/commons/thumb/c/c8/NuclearPore_crop.svg/250px-NuclearPore_cro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c/c8/NuclearPore_crop.svg/250px-NuclearPore_crop.svg.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73034" cy="2223964"/>
                    </a:xfrm>
                    <a:prstGeom prst="rect">
                      <a:avLst/>
                    </a:prstGeom>
                    <a:noFill/>
                    <a:ln>
                      <a:noFill/>
                    </a:ln>
                  </pic:spPr>
                </pic:pic>
              </a:graphicData>
            </a:graphic>
          </wp:inline>
        </w:drawing>
      </w:r>
    </w:p>
    <w:p w14:paraId="78B84ACE"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A cross section of a nuclear pore on the surface of the nuclear envelope (1). Other diagram labels show (2) the outer ring, (3) spokes, (4) basket, and (5) filaments.</w:t>
      </w:r>
    </w:p>
    <w:p w14:paraId="511AB01B" w14:textId="77777777" w:rsidR="00BA4BF5" w:rsidRDefault="00BA4BF5" w:rsidP="00BA4BF5">
      <w:pPr>
        <w:spacing w:after="0" w:line="240" w:lineRule="auto"/>
        <w:jc w:val="both"/>
        <w:rPr>
          <w:rFonts w:ascii="Times New Roman" w:hAnsi="Times New Roman" w:cs="Times New Roman"/>
          <w:sz w:val="28"/>
          <w:szCs w:val="28"/>
          <w:lang w:val="en-US"/>
        </w:rPr>
      </w:pPr>
    </w:p>
    <w:p w14:paraId="07E2CB9C"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4005ED78" wp14:editId="3E73E6B7">
            <wp:extent cx="2276475" cy="2265093"/>
            <wp:effectExtent l="0" t="0" r="0" b="1905"/>
            <wp:docPr id="19" name="Рисунок 19" descr="https://upload.wikimedia.org/wikipedia/commons/5/57/Micrograph_of_a_cell_nucle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5/57/Micrograph_of_a_cell_nucleus.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2407" cy="2270995"/>
                    </a:xfrm>
                    <a:prstGeom prst="rect">
                      <a:avLst/>
                    </a:prstGeom>
                    <a:noFill/>
                    <a:ln>
                      <a:noFill/>
                    </a:ln>
                  </pic:spPr>
                </pic:pic>
              </a:graphicData>
            </a:graphic>
          </wp:inline>
        </w:drawing>
      </w:r>
    </w:p>
    <w:p w14:paraId="22A9E44F"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An electron micrograph of a cell nucleus, showing the darkly stained nucleolus</w:t>
      </w:r>
    </w:p>
    <w:p w14:paraId="6AA86CDC" w14:textId="77777777" w:rsidR="00BA4BF5" w:rsidRDefault="00BA4BF5" w:rsidP="00BA4BF5">
      <w:pPr>
        <w:spacing w:after="0" w:line="240" w:lineRule="auto"/>
        <w:jc w:val="both"/>
        <w:rPr>
          <w:rFonts w:ascii="Times New Roman" w:hAnsi="Times New Roman" w:cs="Times New Roman"/>
          <w:sz w:val="28"/>
          <w:szCs w:val="28"/>
          <w:lang w:val="en-US"/>
        </w:rPr>
      </w:pPr>
    </w:p>
    <w:p w14:paraId="5A651CAC"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7F66D750" wp14:editId="275F1A4A">
            <wp:extent cx="2095500" cy="2333625"/>
            <wp:effectExtent l="0" t="0" r="0" b="9525"/>
            <wp:docPr id="20" name="Рисунок 20" descr="https://upload.wikimedia.org/wikipedia/commons/thumb/0/06/Blausen_0212_CellNucleus.png/220px-Blausen_0212_CellNucle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0/06/Blausen_0212_CellNucleus.png/220px-Blausen_0212_CellNucleus.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95500" cy="2333625"/>
                    </a:xfrm>
                    <a:prstGeom prst="rect">
                      <a:avLst/>
                    </a:prstGeom>
                    <a:noFill/>
                    <a:ln>
                      <a:noFill/>
                    </a:ln>
                  </pic:spPr>
                </pic:pic>
              </a:graphicData>
            </a:graphic>
          </wp:inline>
        </w:drawing>
      </w:r>
    </w:p>
    <w:p w14:paraId="7409C9C6"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3D rendering of nucleus with location of nucleolus</w:t>
      </w:r>
    </w:p>
    <w:p w14:paraId="368EA239" w14:textId="77777777" w:rsidR="00BA4BF5" w:rsidRDefault="00BA4BF5">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18F230C3" w14:textId="77777777" w:rsidR="00BA4BF5" w:rsidRDefault="00BA4BF5" w:rsidP="00BA4BF5">
      <w:pPr>
        <w:spacing w:after="0" w:line="240" w:lineRule="auto"/>
        <w:jc w:val="both"/>
        <w:rPr>
          <w:rFonts w:ascii="Times New Roman" w:hAnsi="Times New Roman" w:cs="Times New Roman"/>
          <w:sz w:val="28"/>
          <w:szCs w:val="28"/>
          <w:lang w:val="en-US"/>
        </w:rPr>
      </w:pPr>
    </w:p>
    <w:p w14:paraId="1E456A54"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Laboratory work 9. Organelles of the cell. Ribosomes: structure, purpose, biology, biochemical aspects.</w:t>
      </w:r>
    </w:p>
    <w:p w14:paraId="680CE8E9" w14:textId="77777777" w:rsidR="00BA4BF5" w:rsidRDefault="00BA4BF5" w:rsidP="00BA4BF5">
      <w:pPr>
        <w:spacing w:after="0" w:line="240" w:lineRule="auto"/>
        <w:jc w:val="both"/>
        <w:rPr>
          <w:rFonts w:ascii="Times New Roman" w:hAnsi="Times New Roman" w:cs="Times New Roman"/>
          <w:sz w:val="28"/>
          <w:szCs w:val="28"/>
          <w:lang w:val="en-US"/>
        </w:rPr>
      </w:pPr>
    </w:p>
    <w:p w14:paraId="52502F06"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14:paraId="6928E719" w14:textId="77777777" w:rsidR="00BA4BF5" w:rsidRDefault="00BA4BF5" w:rsidP="00BA4BF5">
      <w:pPr>
        <w:spacing w:after="0" w:line="240" w:lineRule="auto"/>
        <w:jc w:val="both"/>
        <w:rPr>
          <w:rFonts w:ascii="Times New Roman" w:hAnsi="Times New Roman" w:cs="Times New Roman"/>
          <w:sz w:val="28"/>
          <w:szCs w:val="28"/>
          <w:lang w:val="en-US"/>
        </w:rPr>
      </w:pPr>
    </w:p>
    <w:p w14:paraId="613695D4"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06805709" wp14:editId="0497B90F">
            <wp:extent cx="1905000" cy="1219200"/>
            <wp:effectExtent l="0" t="0" r="0" b="0"/>
            <wp:docPr id="21" name="Рисунок 21" descr="https://upload.wikimedia.org/wikipedia/commons/thumb/0/0f/Peptide_syn.png/200px-Peptide_s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0/0f/Peptide_syn.png/200px-Peptide_syn.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noFill/>
                    <a:ln>
                      <a:noFill/>
                    </a:ln>
                  </pic:spPr>
                </pic:pic>
              </a:graphicData>
            </a:graphic>
          </wp:inline>
        </w:drawing>
      </w:r>
    </w:p>
    <w:p w14:paraId="061EC780"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Figure 1 - Ribosomes assemble polymeric protein molecules whose sequence is controlled by the sequence of messenger RNA molecules. This is required by all living cells and associated viruses.</w:t>
      </w:r>
    </w:p>
    <w:p w14:paraId="65D8390A" w14:textId="77777777" w:rsidR="00BA4BF5" w:rsidRDefault="00BA4BF5" w:rsidP="00BA4BF5">
      <w:pPr>
        <w:spacing w:after="0" w:line="240" w:lineRule="auto"/>
        <w:jc w:val="both"/>
        <w:rPr>
          <w:rFonts w:ascii="Times New Roman" w:hAnsi="Times New Roman" w:cs="Times New Roman"/>
          <w:sz w:val="28"/>
          <w:szCs w:val="28"/>
          <w:lang w:val="en-US"/>
        </w:rPr>
      </w:pPr>
    </w:p>
    <w:p w14:paraId="33110FAC"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4BA31E2F" wp14:editId="4BC9D195">
            <wp:extent cx="4962525" cy="1438275"/>
            <wp:effectExtent l="0" t="0" r="9525" b="9525"/>
            <wp:docPr id="22" name="Рисунок 22" descr="https://upload.wikimedia.org/wikipedia/commons/0/0d/Ribosomer_i_arb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0/0d/Ribosomer_i_arbete.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62525" cy="1438275"/>
                    </a:xfrm>
                    <a:prstGeom prst="rect">
                      <a:avLst/>
                    </a:prstGeom>
                    <a:noFill/>
                    <a:ln>
                      <a:noFill/>
                    </a:ln>
                  </pic:spPr>
                </pic:pic>
              </a:graphicData>
            </a:graphic>
          </wp:inline>
        </w:drawing>
      </w:r>
    </w:p>
    <w:p w14:paraId="30930790"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Figure 2 - Translation of mRNA (1) by a ribosome (2)(shown as small and large subunits) into a polypeptide chain (3). The ribosome begins at the start codon of RNA (AUG) and ends at the stop codon (UAG).</w:t>
      </w:r>
    </w:p>
    <w:p w14:paraId="1395DD22" w14:textId="77777777" w:rsidR="00BA4BF5" w:rsidRDefault="00BA4BF5" w:rsidP="00BA4BF5">
      <w:pPr>
        <w:spacing w:after="0" w:line="240" w:lineRule="auto"/>
        <w:jc w:val="both"/>
        <w:rPr>
          <w:rFonts w:ascii="Times New Roman" w:hAnsi="Times New Roman" w:cs="Times New Roman"/>
          <w:sz w:val="28"/>
          <w:szCs w:val="28"/>
          <w:lang w:val="en-US"/>
        </w:rPr>
      </w:pPr>
    </w:p>
    <w:p w14:paraId="77510F34"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Laboratory work 10 Organelles of the cell. Chloroplasts: structure, purpose, biology, biochemical aspects.</w:t>
      </w:r>
    </w:p>
    <w:p w14:paraId="7BC14462" w14:textId="77777777" w:rsidR="00BA4BF5" w:rsidRDefault="00BA4BF5" w:rsidP="005F2BCE">
      <w:pPr>
        <w:spacing w:after="0" w:line="240" w:lineRule="auto"/>
        <w:jc w:val="both"/>
        <w:rPr>
          <w:rFonts w:ascii="Times New Roman" w:hAnsi="Times New Roman" w:cs="Times New Roman"/>
          <w:sz w:val="28"/>
          <w:szCs w:val="28"/>
          <w:lang w:val="en-US"/>
        </w:rPr>
      </w:pPr>
    </w:p>
    <w:p w14:paraId="4069659A" w14:textId="77777777"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lastRenderedPageBreak/>
        <w:drawing>
          <wp:inline distT="0" distB="0" distL="0" distR="0" wp14:anchorId="187A192C" wp14:editId="1F2470DF">
            <wp:extent cx="3333750" cy="3171825"/>
            <wp:effectExtent l="0" t="0" r="0" b="9525"/>
            <wp:docPr id="23" name="Рисунок 23" descr="Structure of a typical higher-plant chlorop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ructure of a typical higher-plant chloroplas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33750" cy="3171825"/>
                    </a:xfrm>
                    <a:prstGeom prst="rect">
                      <a:avLst/>
                    </a:prstGeom>
                    <a:noFill/>
                    <a:ln>
                      <a:noFill/>
                    </a:ln>
                  </pic:spPr>
                </pic:pic>
              </a:graphicData>
            </a:graphic>
          </wp:inline>
        </w:drawing>
      </w:r>
    </w:p>
    <w:p w14:paraId="266BA47B" w14:textId="77777777"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Structure of a typical higher-plant chloroplast</w:t>
      </w:r>
    </w:p>
    <w:p w14:paraId="0A91CCDE" w14:textId="77777777" w:rsidR="00BA4BF5" w:rsidRDefault="00BA4BF5" w:rsidP="005F2BCE">
      <w:pPr>
        <w:spacing w:after="0" w:line="240" w:lineRule="auto"/>
        <w:jc w:val="both"/>
        <w:rPr>
          <w:rFonts w:ascii="Times New Roman" w:hAnsi="Times New Roman" w:cs="Times New Roman"/>
          <w:sz w:val="28"/>
          <w:szCs w:val="28"/>
          <w:lang w:val="en-US"/>
        </w:rPr>
      </w:pPr>
    </w:p>
    <w:p w14:paraId="166D0D62" w14:textId="77777777"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540AE437" wp14:editId="40E1FD94">
            <wp:extent cx="5940425" cy="2238421"/>
            <wp:effectExtent l="0" t="0" r="0" b="9525"/>
            <wp:docPr id="24" name="Рисунок 24" descr="Both chloroplasts and cyanobacteria have a double membrane, DNA, ribosomes, and thylakoids. Both the chloroplast and cyanobacterium depicted are idealized versions (the chloroplast is that of a higher plant)—a lot of diversity exists among chloroplasts and cyano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th chloroplasts and cyanobacteria have a double membrane, DNA, ribosomes, and thylakoids. Both the chloroplast and cyanobacterium depicted are idealized versions (the chloroplast is that of a higher plant)—a lot of diversity exists among chloroplasts and cyanobacteri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2238421"/>
                    </a:xfrm>
                    <a:prstGeom prst="rect">
                      <a:avLst/>
                    </a:prstGeom>
                    <a:noFill/>
                    <a:ln>
                      <a:noFill/>
                    </a:ln>
                  </pic:spPr>
                </pic:pic>
              </a:graphicData>
            </a:graphic>
          </wp:inline>
        </w:drawing>
      </w:r>
    </w:p>
    <w:p w14:paraId="70A72CEF" w14:textId="77777777"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Both chloroplasts and cyanobacteria have a double membrane, DNA, ribosomes, and thylakoids. Both the chloroplast and cyanobacterium depicted are idealized versions (the chloroplast is that of a higher plant)—a lot of diversity exists among chloroplasts and cyanobacteria.</w:t>
      </w:r>
    </w:p>
    <w:p w14:paraId="5873BFD7" w14:textId="77777777" w:rsidR="00BA4BF5" w:rsidRDefault="00BA4BF5" w:rsidP="005F2BCE">
      <w:pPr>
        <w:spacing w:after="0" w:line="240" w:lineRule="auto"/>
        <w:jc w:val="both"/>
        <w:rPr>
          <w:rFonts w:ascii="Times New Roman" w:hAnsi="Times New Roman" w:cs="Times New Roman"/>
          <w:sz w:val="28"/>
          <w:szCs w:val="28"/>
          <w:lang w:val="en-US"/>
        </w:rPr>
      </w:pPr>
    </w:p>
    <w:p w14:paraId="6B936E0C" w14:textId="77777777"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lastRenderedPageBreak/>
        <w:drawing>
          <wp:inline distT="0" distB="0" distL="0" distR="0" wp14:anchorId="38C9EA50" wp14:editId="352EC6D8">
            <wp:extent cx="5143500" cy="3524250"/>
            <wp:effectExtent l="0" t="0" r="0" b="0"/>
            <wp:docPr id="25" name="Рисунок 25" descr="Primary endosymbiosis A eukaryote with mitochondria engulfed a cyanobacterium in an event of serial primary endosymbiosis, creating a lineage of cells with both organelles.[9] It is important to note that the cyanobacterial endosymbiont already had a double membrane—the phagosomal vacuole-derived membrane was lost.[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imary endosymbiosis A eukaryote with mitochondria engulfed a cyanobacterium in an event of serial primary endosymbiosis, creating a lineage of cells with both organelles.[9] It is important to note that the cyanobacterial endosymbiont already had a double membrane—the phagosomal vacuole-derived membrane was lost.[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43500" cy="3524250"/>
                    </a:xfrm>
                    <a:prstGeom prst="rect">
                      <a:avLst/>
                    </a:prstGeom>
                    <a:noFill/>
                    <a:ln>
                      <a:noFill/>
                    </a:ln>
                  </pic:spPr>
                </pic:pic>
              </a:graphicData>
            </a:graphic>
          </wp:inline>
        </w:drawing>
      </w:r>
    </w:p>
    <w:p w14:paraId="11F1C57D"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Primary endosymbiosis</w:t>
      </w:r>
    </w:p>
    <w:p w14:paraId="0331FB18"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A eukaryote with mitochondria engulfed a cyanobacterium in an event of serial primary endosymbiosis, creating a lineage of cells with both organelles. It is important to note that the cyanobacterial endosymbiont already had a double membrane—the phagosomal vacuole-derived membrane was lost.</w:t>
      </w:r>
    </w:p>
    <w:p w14:paraId="2F7A816A" w14:textId="77777777" w:rsidR="00BA4BF5" w:rsidRDefault="00BA4BF5" w:rsidP="005F2BCE">
      <w:pPr>
        <w:spacing w:after="0" w:line="240" w:lineRule="auto"/>
        <w:jc w:val="both"/>
        <w:rPr>
          <w:rFonts w:ascii="Times New Roman" w:hAnsi="Times New Roman" w:cs="Times New Roman"/>
          <w:sz w:val="28"/>
          <w:szCs w:val="28"/>
          <w:lang w:val="en-US"/>
        </w:rPr>
      </w:pPr>
    </w:p>
    <w:p w14:paraId="09C3941C" w14:textId="77777777"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lastRenderedPageBreak/>
        <w:drawing>
          <wp:inline distT="0" distB="0" distL="0" distR="0" wp14:anchorId="5E8F26C1" wp14:editId="34CEB599">
            <wp:extent cx="5648325" cy="4515469"/>
            <wp:effectExtent l="0" t="0" r="0" b="0"/>
            <wp:docPr id="26" name="Рисунок 26" descr="C:\Users\Дмитрий\Documents\UNIVER\Биология клетки 2019-20\УМКД\Ex 2\2019-11-02_07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Дмитрий\Documents\UNIVER\Биология клетки 2019-20\УМКД\Ex 2\2019-11-02_07303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50910" cy="4517535"/>
                    </a:xfrm>
                    <a:prstGeom prst="rect">
                      <a:avLst/>
                    </a:prstGeom>
                    <a:noFill/>
                    <a:ln>
                      <a:noFill/>
                    </a:ln>
                  </pic:spPr>
                </pic:pic>
              </a:graphicData>
            </a:graphic>
          </wp:inline>
        </w:drawing>
      </w:r>
    </w:p>
    <w:p w14:paraId="2F159D10" w14:textId="77777777"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Transmission electron micrograph of </w:t>
      </w:r>
      <w:r w:rsidRPr="00BA4BF5">
        <w:rPr>
          <w:rFonts w:ascii="Times New Roman" w:hAnsi="Times New Roman" w:cs="Times New Roman"/>
          <w:i/>
          <w:sz w:val="28"/>
          <w:szCs w:val="28"/>
          <w:lang w:val="en-US"/>
        </w:rPr>
        <w:t>Chlamydomonas reinhardtii</w:t>
      </w:r>
      <w:r w:rsidRPr="00BA4BF5">
        <w:rPr>
          <w:rFonts w:ascii="Times New Roman" w:hAnsi="Times New Roman" w:cs="Times New Roman"/>
          <w:sz w:val="28"/>
          <w:szCs w:val="28"/>
          <w:lang w:val="en-US"/>
        </w:rPr>
        <w:t>, a green alga that contains a pyrenoid surrounded by starch.</w:t>
      </w:r>
    </w:p>
    <w:p w14:paraId="6B372CB3" w14:textId="77777777" w:rsidR="00BA4BF5" w:rsidRDefault="00BA4BF5" w:rsidP="005F2BCE">
      <w:pPr>
        <w:spacing w:after="0" w:line="240" w:lineRule="auto"/>
        <w:jc w:val="both"/>
        <w:rPr>
          <w:rFonts w:ascii="Times New Roman" w:hAnsi="Times New Roman" w:cs="Times New Roman"/>
          <w:sz w:val="28"/>
          <w:szCs w:val="28"/>
          <w:lang w:val="en-US"/>
        </w:rPr>
      </w:pPr>
    </w:p>
    <w:p w14:paraId="3EBAD094"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79196F3E" wp14:editId="5FCD945C">
            <wp:extent cx="5940425" cy="1846348"/>
            <wp:effectExtent l="0" t="0" r="3175" b="0"/>
            <wp:docPr id="27" name="Рисунок 27" descr="Secondary endosymbiosis consisted of a eukaryotic alga being engulfed by another eukaryote, forming a chloroplast with three or four memb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condary endosymbiosis consisted of a eukaryotic alga being engulfed by another eukaryote, forming a chloroplast with three or four membrane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1846348"/>
                    </a:xfrm>
                    <a:prstGeom prst="rect">
                      <a:avLst/>
                    </a:prstGeom>
                    <a:noFill/>
                    <a:ln>
                      <a:noFill/>
                    </a:ln>
                  </pic:spPr>
                </pic:pic>
              </a:graphicData>
            </a:graphic>
          </wp:inline>
        </w:drawing>
      </w:r>
    </w:p>
    <w:p w14:paraId="1FE099DB"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Secondary endosymbiosis consisted of a eukaryotic alga being engulfed by another eukaryote, forming a chloroplast with three or four membranes.</w:t>
      </w:r>
    </w:p>
    <w:p w14:paraId="067B231B" w14:textId="77777777" w:rsidR="00BA4BF5" w:rsidRDefault="00BA4BF5" w:rsidP="00BA4BF5">
      <w:pPr>
        <w:spacing w:after="0" w:line="240" w:lineRule="auto"/>
        <w:jc w:val="both"/>
        <w:rPr>
          <w:rFonts w:ascii="Times New Roman" w:hAnsi="Times New Roman" w:cs="Times New Roman"/>
          <w:sz w:val="28"/>
          <w:szCs w:val="28"/>
          <w:lang w:val="en-US"/>
        </w:rPr>
      </w:pPr>
    </w:p>
    <w:p w14:paraId="3CFE6D4B" w14:textId="77777777" w:rsidR="00BA4BF5" w:rsidRDefault="00BA4BF5">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07B3AFB7"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lastRenderedPageBreak/>
        <w:t>Laboratory work 11 Cell division: mitosis, meiosis.</w:t>
      </w:r>
    </w:p>
    <w:p w14:paraId="1368AE50" w14:textId="77777777" w:rsidR="00BA4BF5" w:rsidRDefault="00BA4BF5" w:rsidP="00BA4BF5">
      <w:pPr>
        <w:spacing w:after="0" w:line="240" w:lineRule="auto"/>
        <w:jc w:val="both"/>
        <w:rPr>
          <w:rFonts w:ascii="Times New Roman" w:hAnsi="Times New Roman" w:cs="Times New Roman"/>
          <w:sz w:val="28"/>
          <w:szCs w:val="28"/>
          <w:lang w:val="en-US"/>
        </w:rPr>
      </w:pPr>
    </w:p>
    <w:p w14:paraId="31F3FAB2"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14:paraId="77E54B03" w14:textId="77777777" w:rsidR="00BA4BF5" w:rsidRDefault="00BA4BF5" w:rsidP="00BA4BF5">
      <w:pPr>
        <w:spacing w:after="0" w:line="240" w:lineRule="auto"/>
        <w:jc w:val="both"/>
        <w:rPr>
          <w:rFonts w:ascii="Times New Roman" w:hAnsi="Times New Roman" w:cs="Times New Roman"/>
          <w:sz w:val="28"/>
          <w:szCs w:val="28"/>
          <w:lang w:val="en-US"/>
        </w:rPr>
      </w:pPr>
    </w:p>
    <w:p w14:paraId="327BB5D1"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6CC16A8E" wp14:editId="5321C152">
            <wp:extent cx="4619625" cy="4487636"/>
            <wp:effectExtent l="0" t="0" r="0" b="0"/>
            <wp:docPr id="28" name="Рисунок 28" descr="https://upload.wikimedia.org/wikipedia/commons/thumb/2/2f/Animal_cell_cycle-en.svg/350px-Animal_cell_cycle-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thumb/2/2f/Animal_cell_cycle-en.svg/350px-Animal_cell_cycle-en.svg.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28270" cy="4496034"/>
                    </a:xfrm>
                    <a:prstGeom prst="rect">
                      <a:avLst/>
                    </a:prstGeom>
                    <a:noFill/>
                    <a:ln>
                      <a:noFill/>
                    </a:ln>
                  </pic:spPr>
                </pic:pic>
              </a:graphicData>
            </a:graphic>
          </wp:inline>
        </w:drawing>
      </w:r>
    </w:p>
    <w:p w14:paraId="4EFAD2FD"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Mitosis in an animal cell (phases ordered counter-clockwise).</w:t>
      </w:r>
    </w:p>
    <w:p w14:paraId="077D195E" w14:textId="77777777" w:rsidR="00BA4BF5" w:rsidRDefault="00BA4BF5" w:rsidP="00BA4BF5">
      <w:pPr>
        <w:spacing w:after="0" w:line="240" w:lineRule="auto"/>
        <w:jc w:val="both"/>
        <w:rPr>
          <w:rFonts w:ascii="Times New Roman" w:hAnsi="Times New Roman" w:cs="Times New Roman"/>
          <w:sz w:val="28"/>
          <w:szCs w:val="28"/>
          <w:lang w:val="en-US"/>
        </w:rPr>
      </w:pPr>
    </w:p>
    <w:p w14:paraId="6542DC60" w14:textId="77777777" w:rsidR="00BA4BF5" w:rsidRDefault="00BA4BF5" w:rsidP="00BA4BF5">
      <w:pPr>
        <w:spacing w:after="0" w:line="240" w:lineRule="auto"/>
        <w:jc w:val="both"/>
        <w:rPr>
          <w:rFonts w:ascii="Times New Roman" w:hAnsi="Times New Roman" w:cs="Times New Roman"/>
          <w:sz w:val="28"/>
          <w:szCs w:val="28"/>
          <w:lang w:val="en-US"/>
        </w:rPr>
      </w:pPr>
    </w:p>
    <w:p w14:paraId="510D35AD"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51024AD1" wp14:editId="5FFD2092">
            <wp:extent cx="4383750" cy="1590675"/>
            <wp:effectExtent l="0" t="0" r="0" b="0"/>
            <wp:docPr id="29" name="Рисунок 29" descr="https://upload.wikimedia.org/wikipedia/commons/thumb/e/e0/Major_events_in_mitosis.svg/350px-Major_events_in_mitosi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pload.wikimedia.org/wikipedia/commons/thumb/e/e0/Major_events_in_mitosis.svg/350px-Major_events_in_mitosis.svg.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88216" cy="1592296"/>
                    </a:xfrm>
                    <a:prstGeom prst="rect">
                      <a:avLst/>
                    </a:prstGeom>
                    <a:noFill/>
                    <a:ln>
                      <a:noFill/>
                    </a:ln>
                  </pic:spPr>
                </pic:pic>
              </a:graphicData>
            </a:graphic>
          </wp:inline>
        </w:drawing>
      </w:r>
    </w:p>
    <w:p w14:paraId="02D10FC8"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Mitosis divides the chromosomes in a cell nucleus.</w:t>
      </w:r>
    </w:p>
    <w:p w14:paraId="29572EA5" w14:textId="77777777" w:rsidR="00BA4BF5" w:rsidRDefault="00BA4BF5" w:rsidP="00BA4BF5">
      <w:pPr>
        <w:spacing w:after="0" w:line="240" w:lineRule="auto"/>
        <w:jc w:val="both"/>
        <w:rPr>
          <w:rFonts w:ascii="Times New Roman" w:hAnsi="Times New Roman" w:cs="Times New Roman"/>
          <w:sz w:val="28"/>
          <w:szCs w:val="28"/>
          <w:lang w:val="en-US"/>
        </w:rPr>
      </w:pPr>
    </w:p>
    <w:p w14:paraId="10A53242"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lastRenderedPageBreak/>
        <w:drawing>
          <wp:inline distT="0" distB="0" distL="0" distR="0" wp14:anchorId="0CD7696B" wp14:editId="3EF3E252">
            <wp:extent cx="3992434" cy="2828925"/>
            <wp:effectExtent l="0" t="0" r="8255" b="0"/>
            <wp:docPr id="30" name="Рисунок 30" descr="https://upload.wikimedia.org/wikipedia/commons/thumb/3/37/Wilson1900Fig2.jpg/350px-Wilson1900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pload.wikimedia.org/wikipedia/commons/thumb/3/37/Wilson1900Fig2.jpg/350px-Wilson1900Fig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99654" cy="2834041"/>
                    </a:xfrm>
                    <a:prstGeom prst="rect">
                      <a:avLst/>
                    </a:prstGeom>
                    <a:noFill/>
                    <a:ln>
                      <a:noFill/>
                    </a:ln>
                  </pic:spPr>
                </pic:pic>
              </a:graphicData>
            </a:graphic>
          </wp:inline>
        </w:drawing>
      </w:r>
    </w:p>
    <w:p w14:paraId="2C85CEF1"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Onion (Allium) cells in different phases of the cell cycle enlarged 800 diameters.</w:t>
      </w:r>
    </w:p>
    <w:p w14:paraId="2460B989"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a. non-dividing cells</w:t>
      </w:r>
    </w:p>
    <w:p w14:paraId="2DBA8946"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b. nuclei preparing for division (spireme-stage)</w:t>
      </w:r>
    </w:p>
    <w:p w14:paraId="6831075D"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c. dividing cells showing mitotic figures</w:t>
      </w:r>
    </w:p>
    <w:p w14:paraId="3BF458D2"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 pair of daughter-cells shortly after division</w:t>
      </w:r>
    </w:p>
    <w:p w14:paraId="2800488E" w14:textId="77777777" w:rsidR="00BA4BF5" w:rsidRDefault="00BA4BF5" w:rsidP="00BA4BF5">
      <w:pPr>
        <w:spacing w:after="0" w:line="240" w:lineRule="auto"/>
        <w:jc w:val="both"/>
        <w:rPr>
          <w:rFonts w:ascii="Times New Roman" w:hAnsi="Times New Roman" w:cs="Times New Roman"/>
          <w:sz w:val="28"/>
          <w:szCs w:val="28"/>
          <w:lang w:val="en-US"/>
        </w:rPr>
      </w:pPr>
    </w:p>
    <w:p w14:paraId="2DEC4861"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2D3E4353" wp14:editId="48A99155">
            <wp:extent cx="2857500" cy="1800225"/>
            <wp:effectExtent l="0" t="0" r="0" b="9525"/>
            <wp:docPr id="31" name="Рисунок 31" descr="https://upload.wikimedia.org/wikipedia/commons/thumb/9/96/Meiosis_Overview_new.svg/300px-Meiosis_Overview_new.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wikimedia.org/wikipedia/commons/thumb/9/96/Meiosis_Overview_new.svg/300px-Meiosis_Overview_new.svg.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1800225"/>
                    </a:xfrm>
                    <a:prstGeom prst="rect">
                      <a:avLst/>
                    </a:prstGeom>
                    <a:noFill/>
                    <a:ln>
                      <a:noFill/>
                    </a:ln>
                  </pic:spPr>
                </pic:pic>
              </a:graphicData>
            </a:graphic>
          </wp:inline>
        </w:drawing>
      </w:r>
    </w:p>
    <w:p w14:paraId="5CA16E14"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In meiosis, the chromosome or chromosomes duplicate (during interphase) and homologous chromosomes exchange genetic information (chromosomal crossover) during the first division, called meiosis I. The daughter cells divide again in meiosis II, splitting up sister chromatids to form haploid gametes. Two gametes fuse during fertilization, creating a diploid cell with a complete set of paired chromosomes.</w:t>
      </w:r>
    </w:p>
    <w:p w14:paraId="3808E1FD" w14:textId="77777777" w:rsidR="00BA4BF5" w:rsidRDefault="00BA4BF5" w:rsidP="00BA4BF5">
      <w:pPr>
        <w:spacing w:after="0" w:line="240" w:lineRule="auto"/>
        <w:jc w:val="both"/>
        <w:rPr>
          <w:rFonts w:ascii="Times New Roman" w:hAnsi="Times New Roman" w:cs="Times New Roman"/>
          <w:sz w:val="28"/>
          <w:szCs w:val="28"/>
          <w:lang w:val="en-US"/>
        </w:rPr>
      </w:pPr>
    </w:p>
    <w:p w14:paraId="47D26FE4"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2C393CFA" wp14:editId="2AE50728">
            <wp:extent cx="5938366" cy="1895475"/>
            <wp:effectExtent l="0" t="0" r="0" b="0"/>
            <wp:docPr id="32" name="Рисунок 32" descr="https://upload.wikimedia.org/wikipedia/commons/thumb/7/74/Meiosis_Stages.svg/1100px-Meiosis_Stag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pload.wikimedia.org/wikipedia/commons/thumb/7/74/Meiosis_Stages.svg/1100px-Meiosis_Stages.svg.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2830" cy="1896900"/>
                    </a:xfrm>
                    <a:prstGeom prst="rect">
                      <a:avLst/>
                    </a:prstGeom>
                    <a:noFill/>
                    <a:ln>
                      <a:noFill/>
                    </a:ln>
                  </pic:spPr>
                </pic:pic>
              </a:graphicData>
            </a:graphic>
          </wp:inline>
        </w:drawing>
      </w:r>
    </w:p>
    <w:p w14:paraId="6F1B5485"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Diagram of the meiotic phases</w:t>
      </w: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2453"/>
        <w:gridCol w:w="3786"/>
        <w:gridCol w:w="3100"/>
      </w:tblGrid>
      <w:tr w:rsidR="00BA4BF5" w:rsidRPr="00BA4BF5" w14:paraId="126958CF" w14:textId="77777777"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0686523A" w14:textId="77777777" w:rsidR="00BA4BF5" w:rsidRPr="00BA4BF5" w:rsidRDefault="00BA4BF5" w:rsidP="00BA4BF5">
            <w:pPr>
              <w:spacing w:after="0" w:line="240" w:lineRule="auto"/>
              <w:jc w:val="both"/>
              <w:rPr>
                <w:rFonts w:ascii="Times New Roman" w:hAnsi="Times New Roman" w:cs="Times New Roman"/>
                <w:sz w:val="28"/>
                <w:szCs w:val="28"/>
                <w:lang w:val="en-US"/>
              </w:rPr>
            </w:pP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6A0D41BA"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b/>
                <w:bCs/>
                <w:sz w:val="28"/>
                <w:szCs w:val="28"/>
              </w:rPr>
              <w:t>Meiosis</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199F616D"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b/>
                <w:bCs/>
                <w:sz w:val="28"/>
                <w:szCs w:val="28"/>
              </w:rPr>
              <w:t>Mitosis</w:t>
            </w:r>
          </w:p>
        </w:tc>
      </w:tr>
      <w:tr w:rsidR="00BA4BF5" w:rsidRPr="00D13F63" w14:paraId="106D5B55" w14:textId="77777777"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6E80B83D" w14:textId="77777777" w:rsidR="00BA4BF5" w:rsidRPr="00BA4BF5" w:rsidRDefault="00BA4BF5" w:rsidP="00BA4BF5">
            <w:pPr>
              <w:spacing w:after="0" w:line="240" w:lineRule="auto"/>
              <w:jc w:val="both"/>
              <w:rPr>
                <w:rFonts w:ascii="Times New Roman" w:hAnsi="Times New Roman" w:cs="Times New Roman"/>
                <w:sz w:val="28"/>
                <w:szCs w:val="28"/>
              </w:rPr>
            </w:pPr>
            <w:r w:rsidRPr="00BA4BF5">
              <w:rPr>
                <w:rFonts w:ascii="Times New Roman" w:hAnsi="Times New Roman" w:cs="Times New Roman"/>
                <w:sz w:val="28"/>
                <w:szCs w:val="28"/>
              </w:rPr>
              <w:t>End result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5B290175"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Normally four cells, each with half the number of chromosomes as the parent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14:paraId="4F29C4BD"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Two cells, having the same number of chromosomes as the parent</w:t>
            </w:r>
          </w:p>
        </w:tc>
      </w:tr>
      <w:tr w:rsidR="00BA4BF5" w:rsidRPr="00D13F63" w14:paraId="12198ABE" w14:textId="77777777"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E558918" w14:textId="77777777" w:rsidR="00BA4BF5" w:rsidRPr="00BA4BF5" w:rsidRDefault="00BA4BF5" w:rsidP="00BA4BF5">
            <w:pPr>
              <w:spacing w:after="0" w:line="240" w:lineRule="auto"/>
              <w:jc w:val="both"/>
              <w:rPr>
                <w:rFonts w:ascii="Times New Roman" w:hAnsi="Times New Roman" w:cs="Times New Roman"/>
                <w:sz w:val="28"/>
                <w:szCs w:val="28"/>
              </w:rPr>
            </w:pPr>
            <w:r w:rsidRPr="00BA4BF5">
              <w:rPr>
                <w:rFonts w:ascii="Times New Roman" w:hAnsi="Times New Roman" w:cs="Times New Roman"/>
                <w:sz w:val="28"/>
                <w:szCs w:val="28"/>
              </w:rPr>
              <w:t>Function</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27946EB"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Production of gametes (sex cells) in sexually reproducing eukaryotes with diplont life cycle</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41A2801C"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Cellular reproduction, growth, repair, asexual reproduction</w:t>
            </w:r>
          </w:p>
        </w:tc>
      </w:tr>
      <w:tr w:rsidR="00BA4BF5" w:rsidRPr="00D13F63" w14:paraId="07B684E1" w14:textId="77777777"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8EC42F5" w14:textId="77777777" w:rsidR="00BA4BF5" w:rsidRPr="00BA4BF5" w:rsidRDefault="00BA4BF5" w:rsidP="00BA4BF5">
            <w:pPr>
              <w:spacing w:after="0" w:line="240" w:lineRule="auto"/>
              <w:jc w:val="both"/>
              <w:rPr>
                <w:rFonts w:ascii="Times New Roman" w:hAnsi="Times New Roman" w:cs="Times New Roman"/>
                <w:sz w:val="28"/>
                <w:szCs w:val="28"/>
              </w:rPr>
            </w:pPr>
            <w:r w:rsidRPr="00BA4BF5">
              <w:rPr>
                <w:rFonts w:ascii="Times New Roman" w:hAnsi="Times New Roman" w:cs="Times New Roman"/>
                <w:sz w:val="28"/>
                <w:szCs w:val="28"/>
              </w:rPr>
              <w:t>Where does it happen?</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1AD1AA17"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 xml:space="preserve">Almost all eukaryotes (animals, plants, fungi, and </w:t>
            </w:r>
            <w:hyperlink r:id="rId84" w:tooltip="Protist" w:history="1">
              <w:r w:rsidRPr="00BA4BF5">
                <w:rPr>
                  <w:rStyle w:val="a3"/>
                  <w:rFonts w:ascii="Times New Roman" w:hAnsi="Times New Roman" w:cs="Times New Roman"/>
                  <w:color w:val="auto"/>
                  <w:sz w:val="28"/>
                  <w:szCs w:val="28"/>
                  <w:lang w:val="en-US"/>
                </w:rPr>
                <w:t>protists</w:t>
              </w:r>
            </w:hyperlink>
            <w:r w:rsidRPr="00BA4BF5">
              <w:rPr>
                <w:rFonts w:ascii="Times New Roman" w:hAnsi="Times New Roman" w:cs="Times New Roman"/>
                <w:sz w:val="28"/>
                <w:szCs w:val="28"/>
                <w:lang w:val="en-US"/>
              </w:rPr>
              <w:t xml:space="preserve">); </w:t>
            </w:r>
            <w:r w:rsidRPr="00BA4BF5">
              <w:rPr>
                <w:rFonts w:ascii="Times New Roman" w:hAnsi="Times New Roman" w:cs="Times New Roman"/>
                <w:sz w:val="28"/>
                <w:szCs w:val="28"/>
                <w:lang w:val="en-US"/>
              </w:rPr>
              <w:br/>
              <w:t>In gonads, before gametes (in diplontic life cycles);</w:t>
            </w:r>
            <w:r w:rsidRPr="00BA4BF5">
              <w:rPr>
                <w:rFonts w:ascii="Times New Roman" w:hAnsi="Times New Roman" w:cs="Times New Roman"/>
                <w:sz w:val="28"/>
                <w:szCs w:val="28"/>
                <w:lang w:val="en-US"/>
              </w:rPr>
              <w:br/>
              <w:t>After zygotes (in haplontic);</w:t>
            </w:r>
            <w:r w:rsidRPr="00BA4BF5">
              <w:rPr>
                <w:rFonts w:ascii="Times New Roman" w:hAnsi="Times New Roman" w:cs="Times New Roman"/>
                <w:sz w:val="28"/>
                <w:szCs w:val="28"/>
                <w:lang w:val="en-US"/>
              </w:rPr>
              <w:br/>
              <w:t>Before spores (in haplodiplontic)</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876FC35"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All proliferating cells in all eukaryotes</w:t>
            </w:r>
          </w:p>
        </w:tc>
      </w:tr>
      <w:tr w:rsidR="00BA4BF5" w:rsidRPr="00D13F63" w14:paraId="50B6C5CA" w14:textId="77777777"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0145687" w14:textId="77777777" w:rsidR="00BA4BF5" w:rsidRPr="00BA4BF5" w:rsidRDefault="00BA4BF5" w:rsidP="00BA4BF5">
            <w:pPr>
              <w:spacing w:after="0" w:line="240" w:lineRule="auto"/>
              <w:jc w:val="both"/>
              <w:rPr>
                <w:rFonts w:ascii="Times New Roman" w:hAnsi="Times New Roman" w:cs="Times New Roman"/>
                <w:sz w:val="28"/>
                <w:szCs w:val="28"/>
              </w:rPr>
            </w:pPr>
            <w:r w:rsidRPr="00BA4BF5">
              <w:rPr>
                <w:rFonts w:ascii="Times New Roman" w:hAnsi="Times New Roman" w:cs="Times New Roman"/>
                <w:sz w:val="28"/>
                <w:szCs w:val="28"/>
              </w:rPr>
              <w:t>Steps</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74821A8"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Prophase I, Metaphase I, Anaphase I, Telophase I,</w:t>
            </w:r>
            <w:r w:rsidRPr="00BA4BF5">
              <w:rPr>
                <w:rFonts w:ascii="Times New Roman" w:hAnsi="Times New Roman" w:cs="Times New Roman"/>
                <w:sz w:val="28"/>
                <w:szCs w:val="28"/>
                <w:lang w:val="en-US"/>
              </w:rPr>
              <w:br/>
              <w:t>Prophase II, Metaphase II, Anaphase II, Telophase II</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153FEEBF"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Prophase, Prometaphase, Metaphase, Anaphase, Telophase</w:t>
            </w:r>
          </w:p>
        </w:tc>
      </w:tr>
      <w:tr w:rsidR="00BA4BF5" w:rsidRPr="00BA4BF5" w14:paraId="42BCB7FF" w14:textId="77777777"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0ECEBD43" w14:textId="77777777" w:rsidR="00BA4BF5" w:rsidRPr="00BA4BF5" w:rsidRDefault="00BA4BF5" w:rsidP="00BA4BF5">
            <w:pPr>
              <w:spacing w:after="0" w:line="240" w:lineRule="auto"/>
              <w:jc w:val="both"/>
              <w:rPr>
                <w:rFonts w:ascii="Times New Roman" w:hAnsi="Times New Roman" w:cs="Times New Roman"/>
                <w:sz w:val="28"/>
                <w:szCs w:val="28"/>
              </w:rPr>
            </w:pPr>
            <w:r w:rsidRPr="00BA4BF5">
              <w:rPr>
                <w:rFonts w:ascii="Times New Roman" w:hAnsi="Times New Roman" w:cs="Times New Roman"/>
                <w:sz w:val="28"/>
                <w:szCs w:val="28"/>
              </w:rPr>
              <w:t>Genetically same as parent?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C3F75E1" w14:textId="77777777" w:rsidR="00BA4BF5" w:rsidRPr="00BA4BF5" w:rsidRDefault="00BA4BF5" w:rsidP="00BA4BF5">
            <w:pPr>
              <w:spacing w:after="0" w:line="240" w:lineRule="auto"/>
              <w:jc w:val="both"/>
              <w:rPr>
                <w:rFonts w:ascii="Times New Roman" w:hAnsi="Times New Roman" w:cs="Times New Roman"/>
                <w:sz w:val="28"/>
                <w:szCs w:val="28"/>
              </w:rPr>
            </w:pPr>
            <w:r w:rsidRPr="00BA4BF5">
              <w:rPr>
                <w:rFonts w:ascii="Times New Roman" w:hAnsi="Times New Roman" w:cs="Times New Roman"/>
                <w:sz w:val="28"/>
                <w:szCs w:val="28"/>
              </w:rPr>
              <w:t>No</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1999F79B" w14:textId="77777777" w:rsidR="00BA4BF5" w:rsidRPr="00BA4BF5" w:rsidRDefault="00BA4BF5" w:rsidP="00BA4BF5">
            <w:pPr>
              <w:spacing w:after="0" w:line="240" w:lineRule="auto"/>
              <w:jc w:val="both"/>
              <w:rPr>
                <w:rFonts w:ascii="Times New Roman" w:hAnsi="Times New Roman" w:cs="Times New Roman"/>
                <w:sz w:val="28"/>
                <w:szCs w:val="28"/>
              </w:rPr>
            </w:pPr>
            <w:r w:rsidRPr="00BA4BF5">
              <w:rPr>
                <w:rFonts w:ascii="Times New Roman" w:hAnsi="Times New Roman" w:cs="Times New Roman"/>
                <w:sz w:val="28"/>
                <w:szCs w:val="28"/>
              </w:rPr>
              <w:t>Yes</w:t>
            </w:r>
          </w:p>
        </w:tc>
      </w:tr>
      <w:tr w:rsidR="00BA4BF5" w:rsidRPr="00BA4BF5" w14:paraId="1B6DC1B4" w14:textId="77777777"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CEB7E70" w14:textId="77777777" w:rsidR="00BA4BF5" w:rsidRPr="00BA4BF5" w:rsidRDefault="00BA4BF5" w:rsidP="00BA4BF5">
            <w:pPr>
              <w:spacing w:after="0" w:line="240" w:lineRule="auto"/>
              <w:jc w:val="both"/>
              <w:rPr>
                <w:rFonts w:ascii="Times New Roman" w:hAnsi="Times New Roman" w:cs="Times New Roman"/>
                <w:sz w:val="28"/>
                <w:szCs w:val="28"/>
              </w:rPr>
            </w:pPr>
            <w:r w:rsidRPr="00BA4BF5">
              <w:rPr>
                <w:rFonts w:ascii="Times New Roman" w:hAnsi="Times New Roman" w:cs="Times New Roman"/>
                <w:sz w:val="28"/>
                <w:szCs w:val="28"/>
              </w:rPr>
              <w:t>Crossing over happens?</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15E6F7E"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Yes, normally occurs between each pair of homologous chromosomes</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EE828B0" w14:textId="77777777" w:rsidR="00BA4BF5" w:rsidRPr="00BA4BF5" w:rsidRDefault="00BA4BF5" w:rsidP="00BA4BF5">
            <w:pPr>
              <w:spacing w:after="0" w:line="240" w:lineRule="auto"/>
              <w:jc w:val="both"/>
              <w:rPr>
                <w:rFonts w:ascii="Times New Roman" w:hAnsi="Times New Roman" w:cs="Times New Roman"/>
                <w:sz w:val="28"/>
                <w:szCs w:val="28"/>
              </w:rPr>
            </w:pPr>
            <w:r w:rsidRPr="00BA4BF5">
              <w:rPr>
                <w:rFonts w:ascii="Times New Roman" w:hAnsi="Times New Roman" w:cs="Times New Roman"/>
                <w:sz w:val="28"/>
                <w:szCs w:val="28"/>
              </w:rPr>
              <w:t>Very rarely</w:t>
            </w:r>
          </w:p>
        </w:tc>
      </w:tr>
      <w:tr w:rsidR="00BA4BF5" w:rsidRPr="00BA4BF5" w14:paraId="6BA5BBDE" w14:textId="77777777"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CACE118" w14:textId="77777777" w:rsidR="00BA4BF5" w:rsidRPr="00BA4BF5" w:rsidRDefault="00BA4BF5" w:rsidP="00BA4BF5">
            <w:pPr>
              <w:spacing w:after="0" w:line="240" w:lineRule="auto"/>
              <w:jc w:val="both"/>
              <w:rPr>
                <w:rFonts w:ascii="Times New Roman" w:hAnsi="Times New Roman" w:cs="Times New Roman"/>
                <w:sz w:val="28"/>
                <w:szCs w:val="28"/>
              </w:rPr>
            </w:pPr>
            <w:r w:rsidRPr="00BA4BF5">
              <w:rPr>
                <w:rFonts w:ascii="Times New Roman" w:hAnsi="Times New Roman" w:cs="Times New Roman"/>
                <w:sz w:val="28"/>
                <w:szCs w:val="28"/>
              </w:rPr>
              <w:t>Pairing of homologous chromosomes?</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F44333A" w14:textId="77777777" w:rsidR="00BA4BF5" w:rsidRPr="00BA4BF5" w:rsidRDefault="00BA4BF5" w:rsidP="00BA4BF5">
            <w:pPr>
              <w:spacing w:after="0" w:line="240" w:lineRule="auto"/>
              <w:jc w:val="both"/>
              <w:rPr>
                <w:rFonts w:ascii="Times New Roman" w:hAnsi="Times New Roman" w:cs="Times New Roman"/>
                <w:sz w:val="28"/>
                <w:szCs w:val="28"/>
              </w:rPr>
            </w:pPr>
            <w:r w:rsidRPr="00BA4BF5">
              <w:rPr>
                <w:rFonts w:ascii="Times New Roman" w:hAnsi="Times New Roman" w:cs="Times New Roman"/>
                <w:sz w:val="28"/>
                <w:szCs w:val="28"/>
              </w:rPr>
              <w:t>Yes</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266E2C49" w14:textId="77777777" w:rsidR="00BA4BF5" w:rsidRPr="00BA4BF5" w:rsidRDefault="00BA4BF5" w:rsidP="00BA4BF5">
            <w:pPr>
              <w:spacing w:after="0" w:line="240" w:lineRule="auto"/>
              <w:jc w:val="both"/>
              <w:rPr>
                <w:rFonts w:ascii="Times New Roman" w:hAnsi="Times New Roman" w:cs="Times New Roman"/>
                <w:sz w:val="28"/>
                <w:szCs w:val="28"/>
              </w:rPr>
            </w:pPr>
            <w:r w:rsidRPr="00BA4BF5">
              <w:rPr>
                <w:rFonts w:ascii="Times New Roman" w:hAnsi="Times New Roman" w:cs="Times New Roman"/>
                <w:sz w:val="28"/>
                <w:szCs w:val="28"/>
              </w:rPr>
              <w:t>No</w:t>
            </w:r>
          </w:p>
        </w:tc>
      </w:tr>
      <w:tr w:rsidR="00BA4BF5" w:rsidRPr="00BA4BF5" w14:paraId="0B914FEF" w14:textId="77777777"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50251B33" w14:textId="77777777" w:rsidR="00BA4BF5" w:rsidRPr="00BA4BF5" w:rsidRDefault="00BA4BF5" w:rsidP="00BA4BF5">
            <w:pPr>
              <w:spacing w:after="0" w:line="240" w:lineRule="auto"/>
              <w:jc w:val="both"/>
              <w:rPr>
                <w:rFonts w:ascii="Times New Roman" w:hAnsi="Times New Roman" w:cs="Times New Roman"/>
                <w:sz w:val="28"/>
                <w:szCs w:val="28"/>
              </w:rPr>
            </w:pPr>
            <w:r w:rsidRPr="00BA4BF5">
              <w:rPr>
                <w:rFonts w:ascii="Times New Roman" w:hAnsi="Times New Roman" w:cs="Times New Roman"/>
                <w:sz w:val="28"/>
                <w:szCs w:val="28"/>
              </w:rPr>
              <w:t>Cytokinesis</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3A914E91"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Occurs in Telophase I and Telophase II</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37FDEC0" w14:textId="77777777" w:rsidR="00BA4BF5" w:rsidRPr="00BA4BF5" w:rsidRDefault="00BA4BF5" w:rsidP="00BA4BF5">
            <w:pPr>
              <w:spacing w:after="0" w:line="240" w:lineRule="auto"/>
              <w:jc w:val="both"/>
              <w:rPr>
                <w:rFonts w:ascii="Times New Roman" w:hAnsi="Times New Roman" w:cs="Times New Roman"/>
                <w:sz w:val="28"/>
                <w:szCs w:val="28"/>
              </w:rPr>
            </w:pPr>
            <w:r w:rsidRPr="00BA4BF5">
              <w:rPr>
                <w:rFonts w:ascii="Times New Roman" w:hAnsi="Times New Roman" w:cs="Times New Roman"/>
                <w:sz w:val="28"/>
                <w:szCs w:val="28"/>
              </w:rPr>
              <w:t>Occurs in Telophase</w:t>
            </w:r>
          </w:p>
        </w:tc>
      </w:tr>
      <w:tr w:rsidR="00BA4BF5" w:rsidRPr="00BA4BF5" w14:paraId="414E492D" w14:textId="77777777" w:rsidTr="00BA4BF5">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60B431C1" w14:textId="77777777" w:rsidR="00BA4BF5" w:rsidRPr="00BA4BF5" w:rsidRDefault="00BA4BF5" w:rsidP="00BA4BF5">
            <w:pPr>
              <w:spacing w:after="0" w:line="240" w:lineRule="auto"/>
              <w:jc w:val="both"/>
              <w:rPr>
                <w:rFonts w:ascii="Times New Roman" w:hAnsi="Times New Roman" w:cs="Times New Roman"/>
                <w:sz w:val="28"/>
                <w:szCs w:val="28"/>
              </w:rPr>
            </w:pPr>
            <w:r w:rsidRPr="00BA4BF5">
              <w:rPr>
                <w:rFonts w:ascii="Times New Roman" w:hAnsi="Times New Roman" w:cs="Times New Roman"/>
                <w:sz w:val="28"/>
                <w:szCs w:val="28"/>
              </w:rPr>
              <w:t>Centromeres split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7BE5A036"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Does not occur in Anaphase I, but occurs in Anaphase II</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14:paraId="3340356C" w14:textId="77777777" w:rsidR="00BA4BF5" w:rsidRPr="00BA4BF5" w:rsidRDefault="00BA4BF5" w:rsidP="00BA4BF5">
            <w:pPr>
              <w:spacing w:after="0" w:line="240" w:lineRule="auto"/>
              <w:jc w:val="both"/>
              <w:rPr>
                <w:rFonts w:ascii="Times New Roman" w:hAnsi="Times New Roman" w:cs="Times New Roman"/>
                <w:sz w:val="28"/>
                <w:szCs w:val="28"/>
              </w:rPr>
            </w:pPr>
            <w:r w:rsidRPr="00BA4BF5">
              <w:rPr>
                <w:rFonts w:ascii="Times New Roman" w:hAnsi="Times New Roman" w:cs="Times New Roman"/>
                <w:sz w:val="28"/>
                <w:szCs w:val="28"/>
              </w:rPr>
              <w:t>Occurs in Anaphase</w:t>
            </w:r>
          </w:p>
        </w:tc>
      </w:tr>
    </w:tbl>
    <w:p w14:paraId="735A0E20" w14:textId="77777777" w:rsidR="00BA4BF5" w:rsidRDefault="00BA4BF5" w:rsidP="00BA4BF5">
      <w:pPr>
        <w:spacing w:after="0" w:line="240" w:lineRule="auto"/>
        <w:jc w:val="both"/>
        <w:rPr>
          <w:rFonts w:ascii="Times New Roman" w:hAnsi="Times New Roman" w:cs="Times New Roman"/>
          <w:sz w:val="28"/>
          <w:szCs w:val="28"/>
          <w:lang w:val="en-US"/>
        </w:rPr>
      </w:pPr>
    </w:p>
    <w:p w14:paraId="60DCC61A" w14:textId="77777777" w:rsidR="00BA4BF5" w:rsidRDefault="00BA4BF5">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10A8C39E" w14:textId="77777777" w:rsidR="00BA4BF5" w:rsidRDefault="00BA4BF5" w:rsidP="00BA4BF5">
      <w:pPr>
        <w:spacing w:after="0" w:line="240" w:lineRule="auto"/>
        <w:jc w:val="both"/>
        <w:rPr>
          <w:rFonts w:ascii="Times New Roman" w:hAnsi="Times New Roman" w:cs="Times New Roman"/>
          <w:sz w:val="28"/>
          <w:szCs w:val="28"/>
          <w:lang w:val="en-US"/>
        </w:rPr>
      </w:pPr>
    </w:p>
    <w:p w14:paraId="356534A7"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Laboratory work 12 The structure of viruses. Cell theory.</w:t>
      </w:r>
    </w:p>
    <w:p w14:paraId="06A1C39D" w14:textId="77777777" w:rsidR="00BA4BF5" w:rsidRDefault="00BA4BF5" w:rsidP="00BA4BF5">
      <w:pPr>
        <w:spacing w:after="0" w:line="240" w:lineRule="auto"/>
        <w:jc w:val="both"/>
        <w:rPr>
          <w:rFonts w:ascii="Times New Roman" w:hAnsi="Times New Roman" w:cs="Times New Roman"/>
          <w:sz w:val="28"/>
          <w:szCs w:val="28"/>
          <w:lang w:val="en-US"/>
        </w:rPr>
      </w:pPr>
    </w:p>
    <w:p w14:paraId="06DA0274"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14:paraId="749CDA41" w14:textId="77777777" w:rsidR="00BA4BF5" w:rsidRDefault="00BA4BF5" w:rsidP="00BA4BF5">
      <w:pPr>
        <w:spacing w:after="0" w:line="240" w:lineRule="auto"/>
        <w:jc w:val="both"/>
        <w:rPr>
          <w:rFonts w:ascii="Times New Roman" w:hAnsi="Times New Roman" w:cs="Times New Roman"/>
          <w:sz w:val="28"/>
          <w:szCs w:val="28"/>
          <w:lang w:val="en-US"/>
        </w:rPr>
      </w:pPr>
    </w:p>
    <w:p w14:paraId="406DDFB5"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2F50562F" wp14:editId="38071BF2">
            <wp:extent cx="1714500" cy="1219200"/>
            <wp:effectExtent l="0" t="0" r="0" b="0"/>
            <wp:docPr id="33" name="Рисунок 33" descr="https://upload.wikimedia.org/wikipedia/commons/thumb/8/8e/TMV_structure_simple.png/180px-TMV_structure_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pload.wikimedia.org/wikipedia/commons/thumb/8/8e/TMV_structure_simple.png/180px-TMV_structure_simple.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4500" cy="1219200"/>
                    </a:xfrm>
                    <a:prstGeom prst="rect">
                      <a:avLst/>
                    </a:prstGeom>
                    <a:noFill/>
                    <a:ln>
                      <a:noFill/>
                    </a:ln>
                  </pic:spPr>
                </pic:pic>
              </a:graphicData>
            </a:graphic>
          </wp:inline>
        </w:drawing>
      </w:r>
    </w:p>
    <w:p w14:paraId="522BF267"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Structure of tobacco mosaic virus: RNA coiled in a helix of repeating protein sub-units</w:t>
      </w:r>
    </w:p>
    <w:p w14:paraId="7AFF367A" w14:textId="77777777" w:rsidR="00BA4BF5" w:rsidRDefault="00BA4BF5" w:rsidP="00BA4BF5">
      <w:pPr>
        <w:spacing w:after="0" w:line="240" w:lineRule="auto"/>
        <w:jc w:val="both"/>
        <w:rPr>
          <w:rFonts w:ascii="Times New Roman" w:hAnsi="Times New Roman" w:cs="Times New Roman"/>
          <w:sz w:val="28"/>
          <w:szCs w:val="28"/>
          <w:lang w:val="en-US"/>
        </w:rPr>
      </w:pPr>
    </w:p>
    <w:p w14:paraId="2BD9D717"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03C7E8B6" wp14:editId="273740C5">
            <wp:extent cx="1714500" cy="1704975"/>
            <wp:effectExtent l="0" t="0" r="0" b="9525"/>
            <wp:docPr id="34" name="Рисунок 34" descr="https://upload.wikimedia.org/wikipedia/commons/thumb/1/16/Varicella_%28Chickenpox%29_Virus_PHIL_1878_lores.jpg/180px-Varicella_%28Chickenpox%29_Virus_PHIL_1878_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thumb/1/16/Varicella_%28Chickenpox%29_Virus_PHIL_1878_lores.jpg/180px-Varicella_%28Chickenpox%29_Virus_PHIL_1878_lores.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4500" cy="1704975"/>
                    </a:xfrm>
                    <a:prstGeom prst="rect">
                      <a:avLst/>
                    </a:prstGeom>
                    <a:noFill/>
                    <a:ln>
                      <a:noFill/>
                    </a:ln>
                  </pic:spPr>
                </pic:pic>
              </a:graphicData>
            </a:graphic>
          </wp:inline>
        </w:drawing>
      </w:r>
    </w:p>
    <w:p w14:paraId="5F1D4F11"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Structure of chickenpox virus. They have a lipid envelope</w:t>
      </w:r>
    </w:p>
    <w:p w14:paraId="026F247C" w14:textId="77777777" w:rsidR="00BA4BF5" w:rsidRDefault="00BA4BF5" w:rsidP="00BA4BF5">
      <w:pPr>
        <w:spacing w:after="0" w:line="240" w:lineRule="auto"/>
        <w:jc w:val="both"/>
        <w:rPr>
          <w:rFonts w:ascii="Times New Roman" w:hAnsi="Times New Roman" w:cs="Times New Roman"/>
          <w:sz w:val="28"/>
          <w:szCs w:val="28"/>
          <w:lang w:val="en-US"/>
        </w:rPr>
      </w:pPr>
    </w:p>
    <w:p w14:paraId="7CD74C56"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0DBC9751" wp14:editId="1705B86C">
            <wp:extent cx="2381250" cy="2066925"/>
            <wp:effectExtent l="0" t="0" r="0" b="0"/>
            <wp:docPr id="35" name="Рисунок 35" descr="https://upload.wikimedia.org/wikipedia/commons/thumb/2/29/Phage_injecting_its_genome_into_bacteria.svg/250px-Phage_injecting_its_genome_into_bacter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upload.wikimedia.org/wikipedia/commons/thumb/2/29/Phage_injecting_its_genome_into_bacteria.svg/250px-Phage_injecting_its_genome_into_bacteria.svg.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1250" cy="2066925"/>
                    </a:xfrm>
                    <a:prstGeom prst="rect">
                      <a:avLst/>
                    </a:prstGeom>
                    <a:noFill/>
                    <a:ln>
                      <a:noFill/>
                    </a:ln>
                  </pic:spPr>
                </pic:pic>
              </a:graphicData>
            </a:graphic>
          </wp:inline>
        </w:drawing>
      </w:r>
    </w:p>
    <w:p w14:paraId="6A986E49"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Some bacteriophages inject their genomes into bacterial cells (not to scale)</w:t>
      </w:r>
    </w:p>
    <w:p w14:paraId="74CBDEC7" w14:textId="77777777" w:rsidR="00BA4BF5" w:rsidRDefault="00BA4BF5" w:rsidP="00BA4BF5">
      <w:pPr>
        <w:spacing w:after="0" w:line="240" w:lineRule="auto"/>
        <w:jc w:val="both"/>
        <w:rPr>
          <w:rFonts w:ascii="Times New Roman" w:hAnsi="Times New Roman" w:cs="Times New Roman"/>
          <w:sz w:val="28"/>
          <w:szCs w:val="28"/>
          <w:lang w:val="en-US"/>
        </w:rPr>
      </w:pPr>
    </w:p>
    <w:p w14:paraId="4C2E6696"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Laboratory work 13 Cellular inclusions. Lysosomes.</w:t>
      </w:r>
    </w:p>
    <w:p w14:paraId="2B2270B8" w14:textId="77777777" w:rsidR="00BA4BF5" w:rsidRDefault="00BA4BF5" w:rsidP="00BA4BF5">
      <w:pPr>
        <w:spacing w:after="0" w:line="240" w:lineRule="auto"/>
        <w:jc w:val="both"/>
        <w:rPr>
          <w:rFonts w:ascii="Times New Roman" w:hAnsi="Times New Roman" w:cs="Times New Roman"/>
          <w:sz w:val="28"/>
          <w:szCs w:val="28"/>
          <w:lang w:val="en-US"/>
        </w:rPr>
      </w:pPr>
    </w:p>
    <w:p w14:paraId="634B0FB8"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lastRenderedPageBreak/>
        <w:drawing>
          <wp:inline distT="0" distB="0" distL="0" distR="0" wp14:anchorId="5180D156" wp14:editId="55EBC2BB">
            <wp:extent cx="2095500" cy="3076575"/>
            <wp:effectExtent l="0" t="0" r="0" b="9525"/>
            <wp:docPr id="36" name="Рисунок 36" descr="https://upload.wikimedia.org/wikipedia/commons/thumb/4/44/The_Biological_bulletin_%2819756543133%29.jpg/220px-The_Biological_bulletin_%28197565431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pload.wikimedia.org/wikipedia/commons/thumb/4/44/The_Biological_bulletin_%2819756543133%29.jpg/220px-The_Biological_bulletin_%2819756543133%2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5500" cy="3076575"/>
                    </a:xfrm>
                    <a:prstGeom prst="rect">
                      <a:avLst/>
                    </a:prstGeom>
                    <a:noFill/>
                    <a:ln>
                      <a:noFill/>
                    </a:ln>
                  </pic:spPr>
                </pic:pic>
              </a:graphicData>
            </a:graphic>
          </wp:inline>
        </w:drawing>
      </w:r>
    </w:p>
    <w:p w14:paraId="51A6ED9E"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TEM views of various vesicular compartments. Lysosomes are denoted by "Ly". They are dyed dark due to their acidity; in the center of the top image, a Golgi Apparatus can be seen, distal from the cell membrane relative to the lysosomes.</w:t>
      </w:r>
    </w:p>
    <w:p w14:paraId="0BF6B632" w14:textId="77777777" w:rsidR="00BA4BF5" w:rsidRDefault="00BA4BF5" w:rsidP="00BA4BF5">
      <w:pPr>
        <w:spacing w:after="0" w:line="240" w:lineRule="auto"/>
        <w:jc w:val="both"/>
        <w:rPr>
          <w:rFonts w:ascii="Times New Roman" w:hAnsi="Times New Roman" w:cs="Times New Roman"/>
          <w:sz w:val="28"/>
          <w:szCs w:val="28"/>
          <w:lang w:val="en-US"/>
        </w:rPr>
      </w:pPr>
    </w:p>
    <w:p w14:paraId="12B84FF1"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509A6EC0" wp14:editId="4F97AE64">
            <wp:extent cx="5940425" cy="5267924"/>
            <wp:effectExtent l="0" t="0" r="3175" b="9525"/>
            <wp:docPr id="38" name="Рисунок 38" descr="C:\Users\Дмитрий\Documents\UNIVER\Биология клетки 2019-20\УМКД\Ex 2\2019-11-02_07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Дмитрий\Documents\UNIVER\Биология клетки 2019-20\УМКД\Ex 2\2019-11-02_07541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0425" cy="5267924"/>
                    </a:xfrm>
                    <a:prstGeom prst="rect">
                      <a:avLst/>
                    </a:prstGeom>
                    <a:noFill/>
                    <a:ln>
                      <a:noFill/>
                    </a:ln>
                  </pic:spPr>
                </pic:pic>
              </a:graphicData>
            </a:graphic>
          </wp:inline>
        </w:drawing>
      </w:r>
    </w:p>
    <w:p w14:paraId="43DF97BC"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lastRenderedPageBreak/>
        <w:t>The lysosome is shown in purple, as an endpoint in Endocytotic sorting. AP2 is necessary for vesicle formation, whereas the Mannose-6-receptor is necessary for sorting Hydrolase into the Lysosome's lumen.</w:t>
      </w:r>
    </w:p>
    <w:p w14:paraId="73CCD033" w14:textId="77777777" w:rsidR="00BA4BF5" w:rsidRDefault="00BA4BF5" w:rsidP="00BA4BF5">
      <w:pPr>
        <w:spacing w:after="0" w:line="240" w:lineRule="auto"/>
        <w:jc w:val="both"/>
        <w:rPr>
          <w:rFonts w:ascii="Times New Roman" w:hAnsi="Times New Roman" w:cs="Times New Roman"/>
          <w:sz w:val="28"/>
          <w:szCs w:val="28"/>
          <w:lang w:val="en-US"/>
        </w:rPr>
      </w:pPr>
    </w:p>
    <w:p w14:paraId="135C2A9E" w14:textId="77777777" w:rsidR="00BA4BF5" w:rsidRP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Laboratory work 14 Methods of cell research.</w:t>
      </w:r>
    </w:p>
    <w:p w14:paraId="51DBAD10" w14:textId="77777777" w:rsidR="00BA4BF5" w:rsidRDefault="00BA4BF5" w:rsidP="00BA4BF5">
      <w:pPr>
        <w:spacing w:after="0" w:line="240" w:lineRule="auto"/>
        <w:jc w:val="both"/>
        <w:rPr>
          <w:rFonts w:ascii="Times New Roman" w:hAnsi="Times New Roman" w:cs="Times New Roman"/>
          <w:sz w:val="28"/>
          <w:szCs w:val="28"/>
          <w:lang w:val="en-US"/>
        </w:rPr>
      </w:pPr>
    </w:p>
    <w:p w14:paraId="738B2B75" w14:textId="77777777" w:rsidR="00D5772D" w:rsidRPr="00D5772D" w:rsidRDefault="00D5772D" w:rsidP="00D5772D">
      <w:pPr>
        <w:spacing w:after="0" w:line="240" w:lineRule="auto"/>
        <w:ind w:firstLine="567"/>
        <w:jc w:val="both"/>
        <w:rPr>
          <w:rFonts w:ascii="Times New Roman" w:hAnsi="Times New Roman" w:cs="Times New Roman"/>
          <w:sz w:val="28"/>
          <w:szCs w:val="28"/>
          <w:lang w:val="en-US"/>
        </w:rPr>
      </w:pPr>
      <w:r w:rsidRPr="00D5772D">
        <w:rPr>
          <w:rFonts w:ascii="Times New Roman" w:hAnsi="Times New Roman" w:cs="Times New Roman"/>
          <w:sz w:val="28"/>
          <w:szCs w:val="28"/>
          <w:lang w:val="en-US"/>
        </w:rPr>
        <w:t>Microscopy is the technical field of using microscopes to view objects and areas of objects that cannot be seen with the naked eye (objects that are not within the resolution range of the normal eye). There are three well-known branches of microscopy: optical, electron, and scanning probe microscopy, along with the emerging field of X-ray microscopy.</w:t>
      </w:r>
    </w:p>
    <w:p w14:paraId="3D0F0FE1" w14:textId="77777777" w:rsidR="00D5772D" w:rsidRDefault="00D5772D" w:rsidP="00D5772D">
      <w:pPr>
        <w:spacing w:after="0" w:line="240" w:lineRule="auto"/>
        <w:ind w:firstLine="567"/>
        <w:jc w:val="both"/>
        <w:rPr>
          <w:rFonts w:ascii="Times New Roman" w:hAnsi="Times New Roman" w:cs="Times New Roman"/>
          <w:sz w:val="28"/>
          <w:szCs w:val="28"/>
          <w:lang w:val="en-US"/>
        </w:rPr>
      </w:pPr>
      <w:r w:rsidRPr="00D5772D">
        <w:rPr>
          <w:rFonts w:ascii="Times New Roman" w:hAnsi="Times New Roman" w:cs="Times New Roman"/>
          <w:sz w:val="28"/>
          <w:szCs w:val="28"/>
          <w:lang w:val="en-US"/>
        </w:rPr>
        <w:t>Optical microscopy and electron microscopy involve the diffraction, reflection, or refraction of electromagnetic radiation/electron beams interacting with the specimen, and the collection of the scattered radiation or another signal in order to create an image. This process may be carried out by wide-field irradiation of the sample (for example standard light microscopy and transmission electron microscopy) or by scanning a fine beam over the sample (for example confocal laser scanning microscopy and scanning electron microscopy). Scanning probe microscopy involves the interaction of a scanning probe with the surface of the object of interest. The development of microscopy revolutionized biology, gave rise to the field of histology and so remains an essential technique in the life and physical sciences. X-ray microscopy is three-dimensional and non-destructive, allowing for repeated imaging of the same sample for in situ or 4D studies, and providing the ability to "see inside" the sample being studied before sacrificing it to higher resolution techniques. A 3D X-ray microscope uses the technique of computed tomography (microCT), rotating the sample 360 degrees and reconstructing the images. CT is typically carried out with a flat panel display. A 3D X-ray microscope employs a range of objectives, e.g., from 4X to 40X, and can also include a flat panel.</w:t>
      </w:r>
    </w:p>
    <w:p w14:paraId="05E105A1" w14:textId="77777777" w:rsidR="00D5772D" w:rsidRDefault="00D5772D" w:rsidP="00D5772D">
      <w:pPr>
        <w:spacing w:after="0" w:line="240" w:lineRule="auto"/>
        <w:ind w:firstLine="567"/>
        <w:jc w:val="both"/>
        <w:rPr>
          <w:rFonts w:ascii="Times New Roman" w:hAnsi="Times New Roman" w:cs="Times New Roman"/>
          <w:sz w:val="28"/>
          <w:szCs w:val="28"/>
          <w:lang w:val="en-US"/>
        </w:rPr>
      </w:pPr>
    </w:p>
    <w:p w14:paraId="24A1B1A1" w14:textId="77777777" w:rsidR="00D5772D" w:rsidRPr="00D5772D" w:rsidRDefault="00D5772D" w:rsidP="00D5772D">
      <w:pPr>
        <w:spacing w:after="0" w:line="240" w:lineRule="auto"/>
        <w:ind w:firstLine="567"/>
        <w:jc w:val="both"/>
        <w:rPr>
          <w:rFonts w:ascii="Times New Roman" w:hAnsi="Times New Roman" w:cs="Times New Roman"/>
          <w:sz w:val="28"/>
          <w:szCs w:val="28"/>
          <w:lang w:val="en-US"/>
        </w:rPr>
      </w:pPr>
      <w:r w:rsidRPr="00D5772D">
        <w:rPr>
          <w:rFonts w:ascii="Times New Roman" w:hAnsi="Times New Roman" w:cs="Times New Roman"/>
          <w:sz w:val="28"/>
          <w:szCs w:val="28"/>
          <w:lang w:val="en-US"/>
        </w:rPr>
        <w:t>Cell culture is the process by which cells are grown under controlled conditions, generally outside their natural environment. After the cells of interest have been isolated from living tissue, they can subsequently be maintained under carefully controlled conditions. These conditions vary for each cell type, but generally consist of a suitable vessel with a substrate or medium that supplies the essential nutrients (amino acids, carbohydrates, vitamins, minerals), growth factors, hormones, and gases (CO2, O2), and regulates the physio-chemical environment (pH buffer, osmotic pressure, temperature). Most cells require a surface or an artificial substrate (adherent or monolayer culture) whereas others can be grown free floating in culture medium (suspension culture). The lifespan of most cells is genetically determined, but some cell culturing cells have been “transformed” into immortal cells which will reproduce indefinitely if the optimal conditions are provided.</w:t>
      </w:r>
    </w:p>
    <w:p w14:paraId="6A28338B" w14:textId="77777777" w:rsidR="00D5772D" w:rsidRPr="00D5772D" w:rsidRDefault="00D5772D" w:rsidP="00D5772D">
      <w:pPr>
        <w:spacing w:after="0" w:line="240" w:lineRule="auto"/>
        <w:ind w:firstLine="567"/>
        <w:jc w:val="both"/>
        <w:rPr>
          <w:rFonts w:ascii="Times New Roman" w:hAnsi="Times New Roman" w:cs="Times New Roman"/>
          <w:sz w:val="28"/>
          <w:szCs w:val="28"/>
          <w:lang w:val="en-US"/>
        </w:rPr>
      </w:pPr>
      <w:r w:rsidRPr="00D5772D">
        <w:rPr>
          <w:rFonts w:ascii="Times New Roman" w:hAnsi="Times New Roman" w:cs="Times New Roman"/>
          <w:sz w:val="28"/>
          <w:szCs w:val="28"/>
          <w:lang w:val="en-US"/>
        </w:rPr>
        <w:t xml:space="preserve">In practice, the term "cell culture" now refers to the culturing of cells derived from multicellular eukaryotes, especially animal cells, in contrast with other types of culture that also grow cells, such as plant tissue culture, fungal culture, and </w:t>
      </w:r>
      <w:r w:rsidRPr="00D5772D">
        <w:rPr>
          <w:rFonts w:ascii="Times New Roman" w:hAnsi="Times New Roman" w:cs="Times New Roman"/>
          <w:sz w:val="28"/>
          <w:szCs w:val="28"/>
          <w:lang w:val="en-US"/>
        </w:rPr>
        <w:lastRenderedPageBreak/>
        <w:t>microbiological culture (of microbes). The historical development and methods of cell culture are closely interrelated to those of tissue culture and organ culture. Viral culture is also related, with cells as hosts for the viruses.</w:t>
      </w:r>
    </w:p>
    <w:p w14:paraId="234E5555" w14:textId="77777777" w:rsidR="00BA4BF5" w:rsidRDefault="00D5772D" w:rsidP="00D5772D">
      <w:pPr>
        <w:spacing w:after="0" w:line="240" w:lineRule="auto"/>
        <w:ind w:firstLine="567"/>
        <w:jc w:val="both"/>
        <w:rPr>
          <w:rFonts w:ascii="Times New Roman" w:hAnsi="Times New Roman" w:cs="Times New Roman"/>
          <w:sz w:val="28"/>
          <w:szCs w:val="28"/>
          <w:lang w:val="en-US"/>
        </w:rPr>
      </w:pPr>
      <w:r w:rsidRPr="00D5772D">
        <w:rPr>
          <w:rFonts w:ascii="Times New Roman" w:hAnsi="Times New Roman" w:cs="Times New Roman"/>
          <w:sz w:val="28"/>
          <w:szCs w:val="28"/>
          <w:lang w:val="en-US"/>
        </w:rPr>
        <w:t>The laboratory technique of maintaining live cell lines (a population of cells descended from a single cell and containing the same genetic makeup) separated from their original tissue source became more robust in the middle 20th century.</w:t>
      </w:r>
    </w:p>
    <w:p w14:paraId="0F2C5EB2" w14:textId="77777777" w:rsidR="00BA4BF5" w:rsidRDefault="00BA4BF5" w:rsidP="00BA4BF5">
      <w:pPr>
        <w:spacing w:after="0" w:line="240" w:lineRule="auto"/>
        <w:jc w:val="both"/>
        <w:rPr>
          <w:rFonts w:ascii="Times New Roman" w:hAnsi="Times New Roman" w:cs="Times New Roman"/>
          <w:sz w:val="28"/>
          <w:szCs w:val="28"/>
          <w:lang w:val="en-US"/>
        </w:rPr>
      </w:pPr>
    </w:p>
    <w:p w14:paraId="34398AB6" w14:textId="77777777" w:rsidR="00BA4BF5" w:rsidRDefault="00BA4BF5" w:rsidP="00BA4BF5">
      <w:pPr>
        <w:spacing w:after="0" w:line="240" w:lineRule="auto"/>
        <w:jc w:val="both"/>
        <w:rPr>
          <w:rFonts w:ascii="Times New Roman" w:hAnsi="Times New Roman" w:cs="Times New Roman"/>
          <w:sz w:val="28"/>
          <w:szCs w:val="28"/>
          <w:lang w:val="en-US"/>
        </w:rPr>
      </w:pPr>
    </w:p>
    <w:p w14:paraId="1E8B3CDD" w14:textId="77777777" w:rsidR="00BA4BF5" w:rsidRDefault="00BA4BF5" w:rsidP="00BA4BF5">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Laboratory work 15 Applied aspects of cell biology. Cell differentiation. Cell pathology.</w:t>
      </w:r>
    </w:p>
    <w:p w14:paraId="5EAAAE78" w14:textId="77777777" w:rsidR="00BA4BF5" w:rsidRDefault="00BA4BF5" w:rsidP="005F2BCE">
      <w:pPr>
        <w:spacing w:after="0" w:line="240" w:lineRule="auto"/>
        <w:jc w:val="both"/>
        <w:rPr>
          <w:rFonts w:ascii="Times New Roman" w:hAnsi="Times New Roman" w:cs="Times New Roman"/>
          <w:sz w:val="28"/>
          <w:szCs w:val="28"/>
          <w:lang w:val="en-US"/>
        </w:rPr>
      </w:pPr>
    </w:p>
    <w:p w14:paraId="54F416AC" w14:textId="77777777"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090A08B9" wp14:editId="60FD653E">
            <wp:extent cx="2857500" cy="2019300"/>
            <wp:effectExtent l="0" t="0" r="0" b="0"/>
            <wp:docPr id="39" name="Рисунок 39" descr="https://upload.wikimedia.org/wikipedia/commons/thumb/d/d3/Final_stem_cell_differentiation_%281%29.svg/300px-Final_stem_cell_differentiation_%281%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pload.wikimedia.org/wikipedia/commons/thumb/d/d3/Final_stem_cell_differentiation_%281%29.svg/300px-Final_stem_cell_differentiation_%281%29.svg.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14:paraId="33169F99" w14:textId="77777777" w:rsidR="00BA4BF5" w:rsidRDefault="00BA4BF5" w:rsidP="005F2BCE">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w:t>
      </w:r>
      <w:r w:rsidRPr="00BA4BF5">
        <w:rPr>
          <w:rFonts w:ascii="Times New Roman" w:hAnsi="Times New Roman" w:cs="Times New Roman"/>
          <w:sz w:val="28"/>
          <w:szCs w:val="28"/>
          <w:lang w:val="en-US"/>
        </w:rPr>
        <w:t>tem cell differentiation into various tissue types.</w:t>
      </w:r>
    </w:p>
    <w:p w14:paraId="05F585A1" w14:textId="77777777" w:rsidR="00BA4BF5" w:rsidRDefault="00BA4BF5" w:rsidP="005F2BCE">
      <w:pPr>
        <w:spacing w:after="0" w:line="240" w:lineRule="auto"/>
        <w:jc w:val="both"/>
        <w:rPr>
          <w:rFonts w:ascii="Times New Roman" w:hAnsi="Times New Roman" w:cs="Times New Roman"/>
          <w:sz w:val="28"/>
          <w:szCs w:val="28"/>
          <w:lang w:val="en-US"/>
        </w:rPr>
      </w:pPr>
    </w:p>
    <w:p w14:paraId="37142B2F" w14:textId="77777777"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noProof/>
          <w:sz w:val="28"/>
          <w:szCs w:val="28"/>
          <w:lang w:eastAsia="ru-RU"/>
        </w:rPr>
        <w:drawing>
          <wp:inline distT="0" distB="0" distL="0" distR="0" wp14:anchorId="7421D2AA" wp14:editId="509BA71D">
            <wp:extent cx="4076959" cy="2724150"/>
            <wp:effectExtent l="0" t="0" r="0" b="0"/>
            <wp:docPr id="40" name="Рисунок 40" descr="https://upload.wikimedia.org/wikipedia/commons/thumb/e/e4/Dedifferentiated_liposarcoma_-_intermed_mag.jpg/220px-Dedifferentiated_liposarcoma_-_intermed_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upload.wikimedia.org/wikipedia/commons/thumb/e/e4/Dedifferentiated_liposarcoma_-_intermed_mag.jpg/220px-Dedifferentiated_liposarcoma_-_intermed_mag.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90223" cy="2733013"/>
                    </a:xfrm>
                    <a:prstGeom prst="rect">
                      <a:avLst/>
                    </a:prstGeom>
                    <a:noFill/>
                    <a:ln>
                      <a:noFill/>
                    </a:ln>
                  </pic:spPr>
                </pic:pic>
              </a:graphicData>
            </a:graphic>
          </wp:inline>
        </w:drawing>
      </w:r>
    </w:p>
    <w:p w14:paraId="1BC97EAC" w14:textId="77777777" w:rsid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Micrograph of a liposarcoma with some dedifferentiation, that is not identifiable as a liposarcoma, (left edge of image) and a differentiated component (with lipoblasts and increased vascularity (right of image)). Fully differentiated (morphologically benign) adipose tissue (center of the image) has few blood vessels. H&amp;E stain.</w:t>
      </w:r>
    </w:p>
    <w:p w14:paraId="1C0D42BC" w14:textId="77777777" w:rsidR="00BA4BF5" w:rsidRDefault="00BA4BF5" w:rsidP="005F2BCE">
      <w:pPr>
        <w:spacing w:after="0" w:line="240" w:lineRule="auto"/>
        <w:jc w:val="both"/>
        <w:rPr>
          <w:rFonts w:ascii="Times New Roman" w:hAnsi="Times New Roman" w:cs="Times New Roman"/>
          <w:sz w:val="28"/>
          <w:szCs w:val="28"/>
          <w:lang w:val="en-US"/>
        </w:rPr>
      </w:pPr>
    </w:p>
    <w:p w14:paraId="43C5ED41" w14:textId="77777777" w:rsidR="00BA4BF5" w:rsidRPr="00BA4BF5" w:rsidRDefault="00BA4BF5" w:rsidP="005F2BCE">
      <w:pPr>
        <w:spacing w:after="0" w:line="240" w:lineRule="auto"/>
        <w:jc w:val="both"/>
        <w:rPr>
          <w:rFonts w:ascii="Times New Roman" w:hAnsi="Times New Roman" w:cs="Times New Roman"/>
          <w:sz w:val="28"/>
          <w:szCs w:val="28"/>
          <w:lang w:val="en-US"/>
        </w:rPr>
      </w:pPr>
      <w:r w:rsidRPr="00BA4BF5">
        <w:rPr>
          <w:rFonts w:ascii="Times New Roman" w:hAnsi="Times New Roman" w:cs="Times New Roman"/>
          <w:sz w:val="28"/>
          <w:szCs w:val="28"/>
          <w:lang w:val="en-US"/>
        </w:rPr>
        <w:t>Examine available materials. Sketch diagrams and drawings.</w:t>
      </w:r>
    </w:p>
    <w:p w14:paraId="1B2BB0FB" w14:textId="77777777" w:rsidR="00BA4BF5" w:rsidRPr="00BA4BF5" w:rsidRDefault="00BA4BF5" w:rsidP="005F2BCE">
      <w:pPr>
        <w:spacing w:after="0" w:line="240" w:lineRule="auto"/>
        <w:jc w:val="both"/>
        <w:rPr>
          <w:rFonts w:ascii="Times New Roman" w:hAnsi="Times New Roman" w:cs="Times New Roman"/>
          <w:sz w:val="28"/>
          <w:szCs w:val="28"/>
          <w:lang w:val="en-US"/>
        </w:rPr>
      </w:pPr>
    </w:p>
    <w:sectPr w:rsidR="00BA4BF5" w:rsidRPr="00BA4B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657"/>
    <w:rsid w:val="000F1417"/>
    <w:rsid w:val="00153E61"/>
    <w:rsid w:val="005127D8"/>
    <w:rsid w:val="005F2BCE"/>
    <w:rsid w:val="007956C7"/>
    <w:rsid w:val="008A3983"/>
    <w:rsid w:val="00B959F4"/>
    <w:rsid w:val="00BA4BF5"/>
    <w:rsid w:val="00BF5657"/>
    <w:rsid w:val="00CA4085"/>
    <w:rsid w:val="00D13F63"/>
    <w:rsid w:val="00D427FD"/>
    <w:rsid w:val="00D5772D"/>
    <w:rsid w:val="00DA1A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A7546"/>
  <w15:chartTrackingRefBased/>
  <w15:docId w15:val="{1B45F50B-F651-4766-8204-B1F7D01F5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A4B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3710825">
      <w:bodyDiv w:val="1"/>
      <w:marLeft w:val="0"/>
      <w:marRight w:val="0"/>
      <w:marTop w:val="0"/>
      <w:marBottom w:val="0"/>
      <w:divBdr>
        <w:top w:val="none" w:sz="0" w:space="0" w:color="auto"/>
        <w:left w:val="none" w:sz="0" w:space="0" w:color="auto"/>
        <w:bottom w:val="none" w:sz="0" w:space="0" w:color="auto"/>
        <w:right w:val="none" w:sz="0" w:space="0" w:color="auto"/>
      </w:divBdr>
    </w:div>
    <w:div w:id="179262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ell_(biology)" TargetMode="External"/><Relationship Id="rId18" Type="http://schemas.openxmlformats.org/officeDocument/2006/relationships/hyperlink" Target="https://en.wikipedia.org/wiki/Circular_prokaryote_chromosome" TargetMode="External"/><Relationship Id="rId26" Type="http://schemas.openxmlformats.org/officeDocument/2006/relationships/hyperlink" Target="https://en.wikipedia.org/wiki/Translation_(biology)" TargetMode="External"/><Relationship Id="rId39" Type="http://schemas.openxmlformats.org/officeDocument/2006/relationships/hyperlink" Target="https://en.wikipedia.org/wiki/Lamellipodia" TargetMode="External"/><Relationship Id="rId21" Type="http://schemas.openxmlformats.org/officeDocument/2006/relationships/hyperlink" Target="https://en.wikipedia.org/wiki/Protein" TargetMode="External"/><Relationship Id="rId34" Type="http://schemas.openxmlformats.org/officeDocument/2006/relationships/hyperlink" Target="https://en.wikipedia.org/wiki/Chemotaxis" TargetMode="External"/><Relationship Id="rId42" Type="http://schemas.openxmlformats.org/officeDocument/2006/relationships/hyperlink" Target="https://en.wikipedia.org/wiki/Mitochondrion" TargetMode="External"/><Relationship Id="rId47" Type="http://schemas.openxmlformats.org/officeDocument/2006/relationships/hyperlink" Target="https://en.wikipedia.org/wiki/Binary_fission" TargetMode="External"/><Relationship Id="rId50" Type="http://schemas.openxmlformats.org/officeDocument/2006/relationships/hyperlink" Target="https://en.wikipedia.org/wiki/Chromosome" TargetMode="External"/><Relationship Id="rId55" Type="http://schemas.openxmlformats.org/officeDocument/2006/relationships/image" Target="media/image3.png"/><Relationship Id="rId63" Type="http://schemas.openxmlformats.org/officeDocument/2006/relationships/image" Target="media/image11.jpeg"/><Relationship Id="rId68" Type="http://schemas.openxmlformats.org/officeDocument/2006/relationships/image" Target="media/image16.png"/><Relationship Id="rId76" Type="http://schemas.openxmlformats.org/officeDocument/2006/relationships/image" Target="media/image24.png"/><Relationship Id="rId84" Type="http://schemas.openxmlformats.org/officeDocument/2006/relationships/hyperlink" Target="https://en.wikipedia.org/wiki/Protist" TargetMode="External"/><Relationship Id="rId89" Type="http://schemas.openxmlformats.org/officeDocument/2006/relationships/image" Target="media/image36.jpeg"/><Relationship Id="rId7" Type="http://schemas.openxmlformats.org/officeDocument/2006/relationships/hyperlink" Target="https://en.wikipedia.org/wiki/Archaea" TargetMode="External"/><Relationship Id="rId71" Type="http://schemas.openxmlformats.org/officeDocument/2006/relationships/image" Target="media/image19.png"/><Relationship Id="rId9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en.wikipedia.org/wiki/Nucleoid_region" TargetMode="External"/><Relationship Id="rId29" Type="http://schemas.openxmlformats.org/officeDocument/2006/relationships/hyperlink" Target="https://en.wikipedia.org/wiki/30S" TargetMode="External"/><Relationship Id="rId11" Type="http://schemas.openxmlformats.org/officeDocument/2006/relationships/hyperlink" Target="https://en.wikipedia.org/wiki/Animal" TargetMode="External"/><Relationship Id="rId24" Type="http://schemas.openxmlformats.org/officeDocument/2006/relationships/hyperlink" Target="https://en.wikipedia.org/wiki/Cytoplasm" TargetMode="External"/><Relationship Id="rId32" Type="http://schemas.openxmlformats.org/officeDocument/2006/relationships/hyperlink" Target="https://en.wikipedia.org/wiki/Endomembrane_system" TargetMode="External"/><Relationship Id="rId37" Type="http://schemas.openxmlformats.org/officeDocument/2006/relationships/hyperlink" Target="https://en.wikipedia.org/wiki/Cilium" TargetMode="External"/><Relationship Id="rId40" Type="http://schemas.openxmlformats.org/officeDocument/2006/relationships/hyperlink" Target="https://en.wikipedia.org/wiki/Filopodia" TargetMode="External"/><Relationship Id="rId45" Type="http://schemas.openxmlformats.org/officeDocument/2006/relationships/hyperlink" Target="https://en.wikipedia.org/wiki/Plant" TargetMode="External"/><Relationship Id="rId53" Type="http://schemas.openxmlformats.org/officeDocument/2006/relationships/image" Target="media/image1.png"/><Relationship Id="rId58" Type="http://schemas.openxmlformats.org/officeDocument/2006/relationships/image" Target="media/image6.png"/><Relationship Id="rId66" Type="http://schemas.openxmlformats.org/officeDocument/2006/relationships/image" Target="media/image14.png"/><Relationship Id="rId74" Type="http://schemas.openxmlformats.org/officeDocument/2006/relationships/image" Target="media/image22.png"/><Relationship Id="rId79" Type="http://schemas.openxmlformats.org/officeDocument/2006/relationships/image" Target="media/image27.png"/><Relationship Id="rId87" Type="http://schemas.openxmlformats.org/officeDocument/2006/relationships/image" Target="media/image34.png"/><Relationship Id="rId5" Type="http://schemas.openxmlformats.org/officeDocument/2006/relationships/hyperlink" Target="https://en.wikipedia.org/wiki/Eukaryote" TargetMode="External"/><Relationship Id="rId61" Type="http://schemas.openxmlformats.org/officeDocument/2006/relationships/image" Target="media/image9.png"/><Relationship Id="rId82" Type="http://schemas.openxmlformats.org/officeDocument/2006/relationships/image" Target="media/image30.png"/><Relationship Id="rId90" Type="http://schemas.openxmlformats.org/officeDocument/2006/relationships/image" Target="media/image37.png"/><Relationship Id="rId19" Type="http://schemas.openxmlformats.org/officeDocument/2006/relationships/hyperlink" Target="https://en.wikipedia.org/wiki/Chromosome" TargetMode="External"/><Relationship Id="rId14" Type="http://schemas.openxmlformats.org/officeDocument/2006/relationships/hyperlink" Target="https://en.wikipedia.org/wiki/Cell_(biology)" TargetMode="External"/><Relationship Id="rId22" Type="http://schemas.openxmlformats.org/officeDocument/2006/relationships/hyperlink" Target="https://en.wikipedia.org/wiki/RNA" TargetMode="External"/><Relationship Id="rId27" Type="http://schemas.openxmlformats.org/officeDocument/2006/relationships/hyperlink" Target="https://en.wikipedia.org/wiki/Ribosome" TargetMode="External"/><Relationship Id="rId30" Type="http://schemas.openxmlformats.org/officeDocument/2006/relationships/hyperlink" Target="https://en.wikipedia.org/wiki/60S" TargetMode="External"/><Relationship Id="rId35" Type="http://schemas.openxmlformats.org/officeDocument/2006/relationships/hyperlink" Target="https://en.wikipedia.org/wiki/Flagellum" TargetMode="External"/><Relationship Id="rId43" Type="http://schemas.openxmlformats.org/officeDocument/2006/relationships/hyperlink" Target="https://en.wikipedia.org/wiki/Chloroplast" TargetMode="External"/><Relationship Id="rId48" Type="http://schemas.openxmlformats.org/officeDocument/2006/relationships/hyperlink" Target="https://en.wikipedia.org/wiki/Mitosis" TargetMode="External"/><Relationship Id="rId56" Type="http://schemas.openxmlformats.org/officeDocument/2006/relationships/image" Target="media/image4.png"/><Relationship Id="rId64" Type="http://schemas.openxmlformats.org/officeDocument/2006/relationships/image" Target="media/image12.jpeg"/><Relationship Id="rId69" Type="http://schemas.openxmlformats.org/officeDocument/2006/relationships/image" Target="media/image17.png"/><Relationship Id="rId77" Type="http://schemas.openxmlformats.org/officeDocument/2006/relationships/image" Target="media/image25.jpeg"/><Relationship Id="rId8" Type="http://schemas.openxmlformats.org/officeDocument/2006/relationships/hyperlink" Target="https://en.wikipedia.org/wiki/Protist" TargetMode="External"/><Relationship Id="rId51" Type="http://schemas.openxmlformats.org/officeDocument/2006/relationships/hyperlink" Target="https://en.wikipedia.org/wiki/Membrane" TargetMode="External"/><Relationship Id="rId72" Type="http://schemas.openxmlformats.org/officeDocument/2006/relationships/image" Target="media/image20.png"/><Relationship Id="rId80" Type="http://schemas.openxmlformats.org/officeDocument/2006/relationships/image" Target="media/image28.png"/><Relationship Id="rId85" Type="http://schemas.openxmlformats.org/officeDocument/2006/relationships/image" Target="media/image32.png"/><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en.wikipedia.org/wiki/Micrometre" TargetMode="External"/><Relationship Id="rId17" Type="http://schemas.openxmlformats.org/officeDocument/2006/relationships/hyperlink" Target="https://en.wikipedia.org/wiki/DNA" TargetMode="External"/><Relationship Id="rId25" Type="http://schemas.openxmlformats.org/officeDocument/2006/relationships/hyperlink" Target="https://en.wikipedia.org/wiki/Transcription_(genetics)" TargetMode="External"/><Relationship Id="rId33" Type="http://schemas.openxmlformats.org/officeDocument/2006/relationships/hyperlink" Target="https://en.wikipedia.org/wiki/Cytoskeleton" TargetMode="External"/><Relationship Id="rId38" Type="http://schemas.openxmlformats.org/officeDocument/2006/relationships/hyperlink" Target="https://en.wikipedia.org/wiki/Microtubule" TargetMode="External"/><Relationship Id="rId46" Type="http://schemas.openxmlformats.org/officeDocument/2006/relationships/hyperlink" Target="https://en.wikipedia.org/wiki/Cell_division" TargetMode="External"/><Relationship Id="rId59" Type="http://schemas.openxmlformats.org/officeDocument/2006/relationships/image" Target="media/image7.png"/><Relationship Id="rId67" Type="http://schemas.openxmlformats.org/officeDocument/2006/relationships/image" Target="media/image15.jpeg"/><Relationship Id="rId20" Type="http://schemas.openxmlformats.org/officeDocument/2006/relationships/hyperlink" Target="https://en.wikipedia.org/wiki/Histone" TargetMode="External"/><Relationship Id="rId41" Type="http://schemas.openxmlformats.org/officeDocument/2006/relationships/hyperlink" Target="https://en.wikipedia.org/wiki/Actin" TargetMode="External"/><Relationship Id="rId54" Type="http://schemas.openxmlformats.org/officeDocument/2006/relationships/image" Target="media/image2.png"/><Relationship Id="rId62" Type="http://schemas.openxmlformats.org/officeDocument/2006/relationships/image" Target="media/image10.jpeg"/><Relationship Id="rId70" Type="http://schemas.openxmlformats.org/officeDocument/2006/relationships/image" Target="media/image18.png"/><Relationship Id="rId75" Type="http://schemas.openxmlformats.org/officeDocument/2006/relationships/image" Target="media/image23.png"/><Relationship Id="rId83" Type="http://schemas.openxmlformats.org/officeDocument/2006/relationships/image" Target="media/image31.png"/><Relationship Id="rId88" Type="http://schemas.openxmlformats.org/officeDocument/2006/relationships/image" Target="media/image35.jpeg"/><Relationship Id="rId9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hyperlink" Target="https://en.wikipedia.org/wiki/Bacterium" TargetMode="External"/><Relationship Id="rId15" Type="http://schemas.openxmlformats.org/officeDocument/2006/relationships/hyperlink" Target="https://en.wikipedia.org/wiki/Cell_nucleus" TargetMode="External"/><Relationship Id="rId23" Type="http://schemas.openxmlformats.org/officeDocument/2006/relationships/hyperlink" Target="https://en.wikipedia.org/wiki/Protein" TargetMode="External"/><Relationship Id="rId28" Type="http://schemas.openxmlformats.org/officeDocument/2006/relationships/hyperlink" Target="https://en.wikipedia.org/wiki/50S" TargetMode="External"/><Relationship Id="rId36" Type="http://schemas.openxmlformats.org/officeDocument/2006/relationships/hyperlink" Target="https://en.wikipedia.org/wiki/Flagellin" TargetMode="External"/><Relationship Id="rId49" Type="http://schemas.openxmlformats.org/officeDocument/2006/relationships/hyperlink" Target="https://en.wikipedia.org/wiki/Meiosis" TargetMode="External"/><Relationship Id="rId57" Type="http://schemas.openxmlformats.org/officeDocument/2006/relationships/image" Target="media/image5.png"/><Relationship Id="rId10" Type="http://schemas.openxmlformats.org/officeDocument/2006/relationships/hyperlink" Target="https://en.wikipedia.org/wiki/Plant" TargetMode="External"/><Relationship Id="rId31" Type="http://schemas.openxmlformats.org/officeDocument/2006/relationships/hyperlink" Target="https://en.wikipedia.org/wiki/40S" TargetMode="External"/><Relationship Id="rId44" Type="http://schemas.openxmlformats.org/officeDocument/2006/relationships/hyperlink" Target="https://en.wikipedia.org/wiki/Algae" TargetMode="External"/><Relationship Id="rId52" Type="http://schemas.openxmlformats.org/officeDocument/2006/relationships/hyperlink" Target="https://en.wikipedia.org/wiki/Cell_membrane" TargetMode="External"/><Relationship Id="rId60" Type="http://schemas.openxmlformats.org/officeDocument/2006/relationships/image" Target="media/image8.png"/><Relationship Id="rId65" Type="http://schemas.openxmlformats.org/officeDocument/2006/relationships/image" Target="media/image13.png"/><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9.jpeg"/><Relationship Id="rId86" Type="http://schemas.openxmlformats.org/officeDocument/2006/relationships/image" Target="media/image33.jpeg"/><Relationship Id="rId4" Type="http://schemas.openxmlformats.org/officeDocument/2006/relationships/hyperlink" Target="https://en.wikipedia.org/wiki/Prokaryote" TargetMode="External"/><Relationship Id="rId9" Type="http://schemas.openxmlformats.org/officeDocument/2006/relationships/hyperlink" Target="https://en.wikipedia.org/wiki/Fungu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2466</Words>
  <Characters>14061</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Богуспаев Кенже-карим</dc:creator>
  <cp:keywords/>
  <dc:description/>
  <cp:lastModifiedBy>Зарина</cp:lastModifiedBy>
  <cp:revision>4</cp:revision>
  <dcterms:created xsi:type="dcterms:W3CDTF">2019-11-02T02:06:00Z</dcterms:created>
  <dcterms:modified xsi:type="dcterms:W3CDTF">2024-09-13T06:53:00Z</dcterms:modified>
</cp:coreProperties>
</file>